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61D" w:rsidRDefault="009C161D">
      <w:pPr>
        <w:rPr>
          <w:lang w:eastAsia="nl-NL"/>
        </w:rPr>
      </w:pPr>
      <w:bookmarkStart w:id="0" w:name="_GoBack"/>
      <w:bookmarkEnd w:id="0"/>
    </w:p>
    <w:p w:rsidR="009C161D" w:rsidRDefault="001918CA">
      <w:pPr>
        <w:rPr>
          <w:rFonts w:ascii="Comic Sans MS" w:hAnsi="Comic Sans MS"/>
          <w:sz w:val="72"/>
          <w:szCs w:val="72"/>
          <w:lang w:eastAsia="nl-NL"/>
        </w:rPr>
      </w:pPr>
      <w:r>
        <w:rPr>
          <w:rFonts w:ascii="Comic Sans MS" w:hAnsi="Comic Sans MS"/>
          <w:sz w:val="72"/>
          <w:szCs w:val="72"/>
          <w:lang w:eastAsia="nl-NL"/>
        </w:rPr>
        <w:t xml:space="preserve">Pedagogisch werkplan </w:t>
      </w:r>
    </w:p>
    <w:p w:rsidR="009C161D" w:rsidRDefault="001918CA">
      <w:pPr>
        <w:rPr>
          <w:rFonts w:ascii="Comic Sans MS" w:hAnsi="Comic Sans MS"/>
          <w:sz w:val="72"/>
          <w:szCs w:val="72"/>
          <w:lang w:eastAsia="nl-NL"/>
        </w:rPr>
      </w:pPr>
      <w:r>
        <w:rPr>
          <w:rFonts w:ascii="Comic Sans MS" w:hAnsi="Comic Sans MS"/>
          <w:sz w:val="72"/>
          <w:szCs w:val="72"/>
          <w:lang w:eastAsia="nl-NL"/>
        </w:rPr>
        <w:br/>
      </w:r>
      <w:r>
        <w:rPr>
          <w:rFonts w:ascii="Comic Sans MS" w:hAnsi="Comic Sans MS"/>
          <w:sz w:val="44"/>
          <w:szCs w:val="44"/>
          <w:lang w:eastAsia="nl-NL"/>
        </w:rPr>
        <w:t>Kinderopvang Zeeuws Vlaanderen</w:t>
      </w:r>
      <w:r>
        <w:rPr>
          <w:rFonts w:ascii="Comic Sans MS" w:hAnsi="Comic Sans MS"/>
          <w:sz w:val="44"/>
          <w:szCs w:val="44"/>
          <w:lang w:eastAsia="nl-NL"/>
        </w:rPr>
        <w:br/>
        <w:t xml:space="preserve">Locatie: Foxkidz St. Willibrordus </w:t>
      </w:r>
      <w:proofErr w:type="gramStart"/>
      <w:r>
        <w:rPr>
          <w:rFonts w:ascii="Comic Sans MS" w:hAnsi="Comic Sans MS"/>
          <w:sz w:val="44"/>
          <w:szCs w:val="44"/>
          <w:lang w:eastAsia="nl-NL"/>
        </w:rPr>
        <w:br/>
        <w:t xml:space="preserve">Groep:  </w:t>
      </w:r>
      <w:proofErr w:type="gramEnd"/>
      <w:r>
        <w:rPr>
          <w:rFonts w:ascii="Comic Sans MS" w:hAnsi="Comic Sans MS"/>
          <w:sz w:val="44"/>
          <w:szCs w:val="44"/>
          <w:lang w:eastAsia="nl-NL"/>
        </w:rPr>
        <w:t>bso Foxkidz St. Willibrordus</w:t>
      </w:r>
    </w:p>
    <w:p w:rsidR="009C161D" w:rsidRDefault="009C161D">
      <w:pPr>
        <w:rPr>
          <w:rFonts w:ascii="Comic Sans MS" w:hAnsi="Comic Sans MS"/>
          <w:sz w:val="72"/>
          <w:szCs w:val="72"/>
          <w:lang w:eastAsia="nl-NL"/>
        </w:rPr>
      </w:pPr>
    </w:p>
    <w:p w:rsidR="009C161D" w:rsidRDefault="001918CA">
      <w:pPr>
        <w:rPr>
          <w:rFonts w:ascii="Comic Sans MS" w:hAnsi="Comic Sans MS"/>
          <w:sz w:val="72"/>
          <w:szCs w:val="72"/>
          <w:lang w:eastAsia="nl-NL"/>
        </w:rPr>
      </w:pPr>
      <w:r>
        <w:rPr>
          <w:rFonts w:ascii="Comic Sans MS" w:hAnsi="Comic Sans MS"/>
          <w:sz w:val="72"/>
          <w:szCs w:val="72"/>
          <w:lang w:eastAsia="nl-NL"/>
        </w:rPr>
        <w:t xml:space="preserve">      </w:t>
      </w:r>
      <w:r>
        <w:rPr>
          <w:rFonts w:ascii="Comic Sans MS" w:hAnsi="Comic Sans MS"/>
          <w:noProof/>
          <w:sz w:val="72"/>
          <w:szCs w:val="72"/>
          <w:lang w:eastAsia="nl-NL"/>
        </w:rPr>
        <w:drawing>
          <wp:inline distT="0" distB="0" distL="0" distR="0">
            <wp:extent cx="4152900" cy="2971800"/>
            <wp:effectExtent l="0" t="0" r="0" b="0"/>
            <wp:docPr id="1" name="Afbeelding 1" descr="SKV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SKVZ"/>
                    <pic:cNvPicPr>
                      <a:picLocks noChangeAspect="1" noChangeArrowheads="1"/>
                    </pic:cNvPicPr>
                  </pic:nvPicPr>
                  <pic:blipFill>
                    <a:blip r:embed="rId9"/>
                    <a:stretch>
                      <a:fillRect/>
                    </a:stretch>
                  </pic:blipFill>
                  <pic:spPr bwMode="auto">
                    <a:xfrm>
                      <a:off x="0" y="0"/>
                      <a:ext cx="4152900" cy="2971800"/>
                    </a:xfrm>
                    <a:prstGeom prst="rect">
                      <a:avLst/>
                    </a:prstGeom>
                  </pic:spPr>
                </pic:pic>
              </a:graphicData>
            </a:graphic>
          </wp:inline>
        </w:drawing>
      </w:r>
    </w:p>
    <w:p w:rsidR="009C161D" w:rsidRDefault="009C161D">
      <w:pPr>
        <w:rPr>
          <w:rFonts w:ascii="Comic Sans MS" w:hAnsi="Comic Sans MS"/>
          <w:sz w:val="72"/>
          <w:szCs w:val="72"/>
          <w:lang w:eastAsia="nl-NL"/>
        </w:rPr>
        <w:sectPr w:rsidR="009C161D">
          <w:headerReference w:type="default" r:id="rId10"/>
          <w:footerReference w:type="default" r:id="rId11"/>
          <w:pgSz w:w="11906" w:h="16838"/>
          <w:pgMar w:top="1417" w:right="1417" w:bottom="1417" w:left="1417" w:header="708" w:footer="708" w:gutter="0"/>
          <w:pgNumType w:start="1"/>
          <w:cols w:space="708"/>
          <w:formProt w:val="0"/>
          <w:docGrid w:linePitch="360" w:charSpace="-2049"/>
        </w:sectPr>
      </w:pPr>
    </w:p>
    <w:p w:rsidR="009C161D" w:rsidRDefault="009C161D">
      <w:pPr>
        <w:rPr>
          <w:lang w:eastAsia="nl-NL"/>
        </w:rPr>
      </w:pPr>
    </w:p>
    <w:p w:rsidR="009C161D" w:rsidRDefault="001918CA">
      <w:pPr>
        <w:pStyle w:val="Lijstalinea"/>
        <w:ind w:left="0"/>
        <w:rPr>
          <w:rFonts w:cs="Arial"/>
          <w:b/>
          <w:lang w:eastAsia="nl-NL"/>
        </w:rPr>
      </w:pPr>
      <w:r>
        <w:rPr>
          <w:rFonts w:cs="Arial"/>
          <w:b/>
          <w:lang w:eastAsia="nl-NL"/>
        </w:rPr>
        <w:t>Voorwoord</w:t>
      </w:r>
    </w:p>
    <w:p w:rsidR="009C161D" w:rsidRDefault="009C161D">
      <w:pPr>
        <w:pStyle w:val="Lijstalinea"/>
        <w:ind w:left="0"/>
        <w:rPr>
          <w:rFonts w:cs="Arial"/>
          <w:b/>
          <w:lang w:eastAsia="nl-NL"/>
        </w:rPr>
      </w:pPr>
    </w:p>
    <w:p w:rsidR="009C161D" w:rsidRDefault="001918CA">
      <w:pPr>
        <w:pStyle w:val="Lijstalinea"/>
        <w:ind w:left="0"/>
        <w:rPr>
          <w:rFonts w:cs="Arial"/>
          <w:b/>
          <w:lang w:eastAsia="nl-NL"/>
        </w:rPr>
      </w:pPr>
      <w:r>
        <w:rPr>
          <w:rFonts w:cs="Arial"/>
          <w:lang w:eastAsia="nl-NL"/>
        </w:rPr>
        <w:t>Voor u ligt het pedagogisch werkplan van bso Foxkidz St. Willibrordus.</w:t>
      </w:r>
    </w:p>
    <w:p w:rsidR="009C161D" w:rsidRDefault="001918CA">
      <w:pPr>
        <w:pStyle w:val="Lijstalinea"/>
        <w:ind w:left="0"/>
        <w:rPr>
          <w:rFonts w:cs="Arial"/>
          <w:lang w:eastAsia="nl-NL"/>
        </w:rPr>
      </w:pPr>
      <w:r>
        <w:rPr>
          <w:rFonts w:cs="Arial"/>
        </w:rPr>
        <w:t xml:space="preserve">Door middel van dit pedagogisch werkplan geven wij u inzicht in onze werkwijze en laten we zien waar we </w:t>
      </w:r>
      <w:proofErr w:type="spellStart"/>
      <w:proofErr w:type="gramStart"/>
      <w:r>
        <w:rPr>
          <w:rFonts w:cs="Arial"/>
          <w:lang w:eastAsia="nl-NL"/>
        </w:rPr>
        <w:t>we</w:t>
      </w:r>
      <w:proofErr w:type="spellEnd"/>
      <w:proofErr w:type="gramEnd"/>
      <w:r>
        <w:rPr>
          <w:rFonts w:cs="Arial"/>
          <w:lang w:eastAsia="nl-NL"/>
        </w:rPr>
        <w:t xml:space="preserve"> als bso</w:t>
      </w:r>
      <w:r>
        <w:rPr>
          <w:rFonts w:cs="Arial"/>
          <w:b/>
          <w:lang w:eastAsia="nl-NL"/>
        </w:rPr>
        <w:t xml:space="preserve"> </w:t>
      </w:r>
      <w:r>
        <w:rPr>
          <w:rFonts w:cs="Arial"/>
          <w:lang w:eastAsia="nl-NL"/>
        </w:rPr>
        <w:t>voor staan.</w:t>
      </w:r>
    </w:p>
    <w:p w:rsidR="009C161D" w:rsidRDefault="009C161D">
      <w:pPr>
        <w:pStyle w:val="Lijstalinea"/>
        <w:ind w:left="0"/>
        <w:rPr>
          <w:rFonts w:cs="Arial"/>
          <w:lang w:eastAsia="nl-NL"/>
        </w:rPr>
      </w:pPr>
    </w:p>
    <w:p w:rsidR="009C161D" w:rsidRDefault="001918CA">
      <w:pPr>
        <w:contextualSpacing/>
        <w:rPr>
          <w:rFonts w:cs="Arial"/>
          <w:lang w:eastAsia="nl-NL"/>
        </w:rPr>
      </w:pPr>
      <w:r>
        <w:rPr>
          <w:rFonts w:cs="Arial"/>
          <w:lang w:eastAsia="nl-NL"/>
        </w:rPr>
        <w:t>In ons kindercentrum Foxk</w:t>
      </w:r>
      <w:r>
        <w:rPr>
          <w:rFonts w:cs="Arial"/>
          <w:lang w:eastAsia="nl-NL"/>
        </w:rPr>
        <w:t>idz St. Willibrordus bevinden zich twee groepen.</w:t>
      </w:r>
    </w:p>
    <w:p w:rsidR="009C161D" w:rsidRDefault="001918CA">
      <w:pPr>
        <w:contextualSpacing/>
        <w:rPr>
          <w:rFonts w:cs="Arial"/>
          <w:lang w:eastAsia="nl-NL"/>
        </w:rPr>
      </w:pPr>
      <w:r>
        <w:rPr>
          <w:rFonts w:cs="Arial"/>
          <w:lang w:eastAsia="nl-NL"/>
        </w:rPr>
        <w:t xml:space="preserve">Wij bieden kinderdagverblijf (peuterspeelzaalwerk) en buitenschoolse opvang aan. </w:t>
      </w:r>
    </w:p>
    <w:p w:rsidR="009C161D" w:rsidRDefault="001918CA">
      <w:pPr>
        <w:contextualSpacing/>
        <w:rPr>
          <w:rFonts w:cs="Arial"/>
          <w:lang w:eastAsia="nl-NL"/>
        </w:rPr>
      </w:pPr>
      <w:r>
        <w:rPr>
          <w:rFonts w:cs="Arial"/>
          <w:lang w:eastAsia="nl-NL"/>
        </w:rPr>
        <w:t>De peuterspeelzaal is een stamgroep van maximaal 16 kinderen.</w:t>
      </w:r>
    </w:p>
    <w:p w:rsidR="009C161D" w:rsidRDefault="001918CA">
      <w:pPr>
        <w:contextualSpacing/>
        <w:rPr>
          <w:rFonts w:cs="Arial"/>
          <w:lang w:eastAsia="nl-NL"/>
        </w:rPr>
      </w:pPr>
      <w:r>
        <w:rPr>
          <w:rFonts w:cs="Arial"/>
          <w:lang w:eastAsia="nl-NL"/>
        </w:rPr>
        <w:t xml:space="preserve">De bso is één basisgroep van maximaal 20 kinderen. </w:t>
      </w:r>
    </w:p>
    <w:p w:rsidR="009C161D" w:rsidRDefault="001918CA">
      <w:pPr>
        <w:contextualSpacing/>
        <w:rPr>
          <w:rFonts w:cs="Arial"/>
          <w:lang w:eastAsia="nl-NL"/>
        </w:rPr>
      </w:pPr>
      <w:r>
        <w:rPr>
          <w:rFonts w:cs="Arial"/>
          <w:lang w:eastAsia="nl-NL"/>
        </w:rPr>
        <w:t xml:space="preserve">Dit is het </w:t>
      </w:r>
      <w:r>
        <w:rPr>
          <w:rFonts w:cs="Arial"/>
          <w:lang w:eastAsia="nl-NL"/>
        </w:rPr>
        <w:t>pedagogisch werkplan van de bso basisgroep.</w:t>
      </w:r>
    </w:p>
    <w:p w:rsidR="009C161D" w:rsidRDefault="001918CA">
      <w:pPr>
        <w:contextualSpacing/>
        <w:rPr>
          <w:rFonts w:cs="Arial"/>
          <w:lang w:eastAsia="nl-NL"/>
        </w:rPr>
      </w:pPr>
      <w:r>
        <w:rPr>
          <w:rFonts w:cs="Arial"/>
        </w:rPr>
        <w:t>De groepen zijn onderdeel van Kinderopvang Zeeuws Vlaanderen, een HKZ gecertificeerde</w:t>
      </w:r>
      <w:r>
        <w:rPr>
          <w:rFonts w:cs="Arial"/>
          <w:color w:val="000000"/>
        </w:rPr>
        <w:t xml:space="preserve"> organisatie in de kinderopvang.</w:t>
      </w:r>
    </w:p>
    <w:p w:rsidR="009C161D" w:rsidRDefault="009C161D">
      <w:pPr>
        <w:pStyle w:val="Lijstalinea"/>
        <w:ind w:left="0"/>
        <w:rPr>
          <w:rFonts w:cs="Arial"/>
          <w:lang w:eastAsia="nl-NL"/>
        </w:rPr>
      </w:pPr>
    </w:p>
    <w:p w:rsidR="009C161D" w:rsidRDefault="001918CA">
      <w:pPr>
        <w:pStyle w:val="Lijstalinea"/>
        <w:ind w:left="0"/>
        <w:rPr>
          <w:rFonts w:cs="Arial"/>
          <w:lang w:eastAsia="nl-NL"/>
        </w:rPr>
      </w:pPr>
      <w:r>
        <w:rPr>
          <w:rFonts w:cs="Arial"/>
          <w:lang w:eastAsia="nl-NL"/>
        </w:rPr>
        <w:t xml:space="preserve">Mocht u na het lezen van het pedagogisch werkplan nog vragen hebben, kunt u deze altijd </w:t>
      </w:r>
      <w:r>
        <w:rPr>
          <w:rFonts w:cs="Arial"/>
          <w:lang w:eastAsia="nl-NL"/>
        </w:rPr>
        <w:t>stellen aan de pedagogisch medewerkers op de groep.</w:t>
      </w:r>
    </w:p>
    <w:p w:rsidR="009C161D" w:rsidRDefault="009C161D">
      <w:pPr>
        <w:pStyle w:val="Lijstalinea"/>
        <w:ind w:left="0"/>
        <w:rPr>
          <w:rFonts w:cs="Arial"/>
          <w:lang w:eastAsia="nl-NL"/>
        </w:rPr>
      </w:pPr>
    </w:p>
    <w:p w:rsidR="009C161D" w:rsidRDefault="001918CA">
      <w:pPr>
        <w:rPr>
          <w:rFonts w:cs="Arial"/>
        </w:rPr>
      </w:pPr>
      <w:r>
        <w:rPr>
          <w:rFonts w:cs="Arial"/>
          <w:color w:val="000000"/>
        </w:rPr>
        <w:t xml:space="preserve">Waar we in ons werkplan de ouder noemen, bedoelen we tevens de verzorger </w:t>
      </w:r>
      <w:r>
        <w:rPr>
          <w:rFonts w:cs="Arial"/>
          <w:color w:val="000000"/>
        </w:rPr>
        <w:tab/>
        <w:t xml:space="preserve">van het kindje. </w:t>
      </w:r>
      <w:r>
        <w:rPr>
          <w:rFonts w:cs="Arial"/>
        </w:rPr>
        <w:t xml:space="preserve">Waar  “hem of zijn” staat bedoelen </w:t>
      </w:r>
      <w:proofErr w:type="gramStart"/>
      <w:r>
        <w:rPr>
          <w:rFonts w:cs="Arial"/>
        </w:rPr>
        <w:t>we</w:t>
      </w:r>
      <w:proofErr w:type="gramEnd"/>
      <w:r>
        <w:rPr>
          <w:rFonts w:cs="Arial"/>
        </w:rPr>
        <w:t xml:space="preserve"> ook “haar”.</w:t>
      </w:r>
    </w:p>
    <w:p w:rsidR="009C161D" w:rsidRDefault="009C161D">
      <w:pPr>
        <w:ind w:firstLine="708"/>
        <w:jc w:val="both"/>
        <w:rPr>
          <w:rFonts w:cs="Arial"/>
          <w:color w:val="000000"/>
        </w:rPr>
      </w:pPr>
    </w:p>
    <w:p w:rsidR="009C161D" w:rsidRDefault="009C161D">
      <w:pPr>
        <w:pStyle w:val="Lijstalinea"/>
        <w:ind w:left="0"/>
        <w:rPr>
          <w:rFonts w:cs="Arial"/>
          <w:lang w:eastAsia="nl-NL"/>
        </w:rPr>
      </w:pPr>
    </w:p>
    <w:p w:rsidR="009C161D" w:rsidRDefault="001918CA">
      <w:pPr>
        <w:spacing w:after="200" w:line="276" w:lineRule="auto"/>
        <w:rPr>
          <w:rFonts w:cs="Arial"/>
          <w:lang w:eastAsia="nl-NL"/>
        </w:rPr>
      </w:pPr>
      <w:r>
        <w:br w:type="page"/>
      </w:r>
    </w:p>
    <w:p w:rsidR="009C161D" w:rsidRDefault="009C161D">
      <w:pPr>
        <w:pStyle w:val="Lijstalinea"/>
        <w:ind w:left="786"/>
        <w:rPr>
          <w:rFonts w:cs="Arial"/>
          <w:lang w:eastAsia="nl-NL"/>
        </w:rPr>
      </w:pPr>
    </w:p>
    <w:p w:rsidR="009C161D" w:rsidRDefault="001918CA">
      <w:pPr>
        <w:ind w:left="426"/>
        <w:rPr>
          <w:rFonts w:cs="Arial"/>
          <w:b/>
          <w:lang w:eastAsia="nl-NL"/>
        </w:rPr>
      </w:pPr>
      <w:r>
        <w:rPr>
          <w:rFonts w:cs="Arial"/>
          <w:b/>
          <w:lang w:eastAsia="nl-NL"/>
        </w:rPr>
        <w:t>Inhoudsopgave.</w:t>
      </w:r>
      <w:r>
        <w:rPr>
          <w:rFonts w:cs="Arial"/>
          <w:b/>
          <w:lang w:eastAsia="nl-NL"/>
        </w:rPr>
        <w:tab/>
      </w:r>
      <w:r>
        <w:rPr>
          <w:rFonts w:cs="Arial"/>
          <w:b/>
          <w:lang w:eastAsia="nl-NL"/>
        </w:rPr>
        <w:tab/>
      </w:r>
      <w:r>
        <w:rPr>
          <w:rFonts w:cs="Arial"/>
          <w:b/>
          <w:lang w:eastAsia="nl-NL"/>
        </w:rPr>
        <w:tab/>
      </w:r>
      <w:r>
        <w:rPr>
          <w:rFonts w:cs="Arial"/>
          <w:b/>
          <w:lang w:eastAsia="nl-NL"/>
        </w:rPr>
        <w:tab/>
      </w:r>
      <w:r>
        <w:rPr>
          <w:rFonts w:cs="Arial"/>
          <w:b/>
          <w:lang w:eastAsia="nl-NL"/>
        </w:rPr>
        <w:tab/>
      </w:r>
      <w:r>
        <w:rPr>
          <w:rFonts w:cs="Arial"/>
          <w:b/>
          <w:lang w:eastAsia="nl-NL"/>
        </w:rPr>
        <w:tab/>
      </w:r>
      <w:r>
        <w:rPr>
          <w:rFonts w:cs="Arial"/>
          <w:b/>
          <w:lang w:eastAsia="nl-NL"/>
        </w:rPr>
        <w:tab/>
        <w:t xml:space="preserve">    </w:t>
      </w:r>
      <w:r>
        <w:rPr>
          <w:rFonts w:cs="Arial"/>
          <w:b/>
          <w:lang w:eastAsia="nl-NL"/>
        </w:rPr>
        <w:tab/>
        <w:t xml:space="preserve">   </w:t>
      </w:r>
      <w:proofErr w:type="gramStart"/>
      <w:r>
        <w:rPr>
          <w:rFonts w:cs="Arial"/>
          <w:lang w:eastAsia="nl-NL"/>
        </w:rPr>
        <w:t>paginanummer</w:t>
      </w:r>
      <w:proofErr w:type="gramEnd"/>
    </w:p>
    <w:p w:rsidR="009C161D" w:rsidRDefault="009C161D">
      <w:pPr>
        <w:ind w:left="426"/>
        <w:rPr>
          <w:rFonts w:cs="Arial"/>
          <w:b/>
          <w:lang w:eastAsia="nl-NL"/>
        </w:rPr>
      </w:pPr>
    </w:p>
    <w:p w:rsidR="009C161D" w:rsidRDefault="009C161D">
      <w:pPr>
        <w:ind w:left="426"/>
        <w:rPr>
          <w:rFonts w:cs="Arial"/>
          <w:b/>
          <w:lang w:eastAsia="nl-NL"/>
        </w:rPr>
      </w:pPr>
    </w:p>
    <w:p w:rsidR="009C161D" w:rsidRDefault="001918CA">
      <w:pPr>
        <w:ind w:left="426"/>
        <w:rPr>
          <w:rFonts w:cs="Arial"/>
          <w:lang w:eastAsia="nl-NL"/>
        </w:rPr>
      </w:pPr>
      <w:r>
        <w:rPr>
          <w:rFonts w:cs="Arial"/>
          <w:b/>
          <w:lang w:eastAsia="nl-NL"/>
        </w:rPr>
        <w:t>1.</w:t>
      </w:r>
      <w:r>
        <w:rPr>
          <w:rFonts w:cs="Arial"/>
          <w:b/>
          <w:lang w:eastAsia="nl-NL"/>
        </w:rPr>
        <w:tab/>
      </w:r>
      <w:r>
        <w:rPr>
          <w:rFonts w:cs="Arial"/>
          <w:b/>
          <w:lang w:eastAsia="nl-NL"/>
        </w:rPr>
        <w:tab/>
        <w:t xml:space="preserve">Wie zijn </w:t>
      </w:r>
      <w:r>
        <w:rPr>
          <w:rFonts w:cs="Arial"/>
          <w:b/>
          <w:lang w:eastAsia="nl-NL"/>
        </w:rPr>
        <w:t>wij?</w:t>
      </w:r>
      <w:r>
        <w:rPr>
          <w:rFonts w:cs="Arial"/>
          <w:b/>
          <w:lang w:eastAsia="nl-NL"/>
        </w:rPr>
        <w:tab/>
      </w:r>
      <w:r>
        <w:rPr>
          <w:rFonts w:cs="Arial"/>
          <w:b/>
          <w:lang w:eastAsia="nl-NL"/>
        </w:rPr>
        <w:tab/>
      </w:r>
      <w:r>
        <w:rPr>
          <w:rFonts w:cs="Arial"/>
          <w:b/>
          <w:lang w:eastAsia="nl-NL"/>
        </w:rPr>
        <w:tab/>
      </w:r>
      <w:r>
        <w:rPr>
          <w:rFonts w:cs="Arial"/>
          <w:b/>
          <w:lang w:eastAsia="nl-NL"/>
        </w:rPr>
        <w:tab/>
      </w:r>
      <w:r>
        <w:rPr>
          <w:rFonts w:cs="Arial"/>
          <w:b/>
          <w:lang w:eastAsia="nl-NL"/>
        </w:rPr>
        <w:tab/>
      </w:r>
      <w:r>
        <w:rPr>
          <w:rFonts w:cs="Arial"/>
          <w:b/>
          <w:lang w:eastAsia="nl-NL"/>
        </w:rPr>
        <w:tab/>
      </w:r>
      <w:r>
        <w:rPr>
          <w:rFonts w:cs="Arial"/>
          <w:b/>
          <w:lang w:eastAsia="nl-NL"/>
        </w:rPr>
        <w:tab/>
      </w:r>
      <w:r>
        <w:rPr>
          <w:rFonts w:cs="Arial"/>
          <w:b/>
          <w:lang w:eastAsia="nl-NL"/>
        </w:rPr>
        <w:tab/>
        <w:t xml:space="preserve">    </w:t>
      </w:r>
      <w:r>
        <w:rPr>
          <w:rFonts w:cs="Arial"/>
          <w:lang w:eastAsia="nl-NL"/>
        </w:rPr>
        <w:t>4</w:t>
      </w:r>
    </w:p>
    <w:p w:rsidR="009C161D" w:rsidRDefault="001918CA">
      <w:pPr>
        <w:ind w:left="426"/>
        <w:rPr>
          <w:rFonts w:cs="Arial"/>
          <w:lang w:eastAsia="nl-NL"/>
        </w:rPr>
      </w:pPr>
      <w:r>
        <w:rPr>
          <w:rFonts w:cs="Arial"/>
          <w:b/>
          <w:lang w:eastAsia="nl-NL"/>
        </w:rPr>
        <w:t>2.</w:t>
      </w:r>
      <w:r>
        <w:rPr>
          <w:rFonts w:cs="Arial"/>
          <w:b/>
          <w:lang w:eastAsia="nl-NL"/>
        </w:rPr>
        <w:tab/>
      </w:r>
      <w:r>
        <w:rPr>
          <w:rFonts w:cs="Arial"/>
          <w:b/>
          <w:lang w:eastAsia="nl-NL"/>
        </w:rPr>
        <w:tab/>
      </w:r>
      <w:proofErr w:type="gramStart"/>
      <w:r>
        <w:rPr>
          <w:rFonts w:cs="Arial"/>
          <w:b/>
          <w:lang w:eastAsia="nl-NL"/>
        </w:rPr>
        <w:t>hoe</w:t>
      </w:r>
      <w:proofErr w:type="gramEnd"/>
      <w:r>
        <w:rPr>
          <w:rFonts w:cs="Arial"/>
          <w:b/>
          <w:lang w:eastAsia="nl-NL"/>
        </w:rPr>
        <w:t xml:space="preserve"> zorgen we voor vertrouwen en geborgenheid?</w:t>
      </w:r>
      <w:r>
        <w:rPr>
          <w:rFonts w:cs="Arial"/>
          <w:b/>
          <w:lang w:eastAsia="nl-NL"/>
        </w:rPr>
        <w:tab/>
      </w:r>
      <w:r>
        <w:rPr>
          <w:rFonts w:cs="Arial"/>
          <w:b/>
          <w:lang w:eastAsia="nl-NL"/>
        </w:rPr>
        <w:tab/>
      </w:r>
      <w:r>
        <w:rPr>
          <w:rFonts w:cs="Arial"/>
          <w:b/>
          <w:lang w:eastAsia="nl-NL"/>
        </w:rPr>
        <w:tab/>
        <w:t xml:space="preserve">   </w:t>
      </w:r>
      <w:r>
        <w:rPr>
          <w:rFonts w:cs="Arial"/>
          <w:lang w:eastAsia="nl-NL"/>
        </w:rPr>
        <w:t xml:space="preserve"> 4</w:t>
      </w:r>
    </w:p>
    <w:p w:rsidR="009C161D" w:rsidRDefault="001918CA">
      <w:pPr>
        <w:ind w:left="426"/>
        <w:rPr>
          <w:rFonts w:cs="Arial"/>
          <w:lang w:eastAsia="nl-NL"/>
        </w:rPr>
      </w:pPr>
      <w:r>
        <w:rPr>
          <w:rFonts w:cs="Arial"/>
          <w:b/>
          <w:lang w:eastAsia="nl-NL"/>
        </w:rPr>
        <w:t>3.</w:t>
      </w:r>
      <w:r>
        <w:rPr>
          <w:rFonts w:cs="Arial"/>
          <w:b/>
          <w:lang w:eastAsia="nl-NL"/>
        </w:rPr>
        <w:tab/>
      </w:r>
      <w:r>
        <w:rPr>
          <w:rFonts w:cs="Arial"/>
          <w:b/>
          <w:lang w:eastAsia="nl-NL"/>
        </w:rPr>
        <w:tab/>
        <w:t>De ruimte die wij gebruiken en hoe die is ingericht.</w:t>
      </w:r>
      <w:r>
        <w:rPr>
          <w:rFonts w:cs="Arial"/>
          <w:b/>
          <w:lang w:eastAsia="nl-NL"/>
        </w:rPr>
        <w:tab/>
      </w:r>
      <w:r>
        <w:rPr>
          <w:rFonts w:cs="Arial"/>
          <w:b/>
          <w:lang w:eastAsia="nl-NL"/>
        </w:rPr>
        <w:tab/>
      </w:r>
      <w:r>
        <w:rPr>
          <w:rFonts w:cs="Arial"/>
          <w:b/>
          <w:lang w:eastAsia="nl-NL"/>
        </w:rPr>
        <w:tab/>
        <w:t xml:space="preserve">   </w:t>
      </w:r>
      <w:r>
        <w:rPr>
          <w:rFonts w:cs="Arial"/>
          <w:lang w:eastAsia="nl-NL"/>
        </w:rPr>
        <w:t xml:space="preserve"> 4</w:t>
      </w:r>
    </w:p>
    <w:p w:rsidR="009C161D" w:rsidRDefault="001918CA">
      <w:pPr>
        <w:ind w:left="426"/>
        <w:rPr>
          <w:rFonts w:cs="Arial"/>
          <w:lang w:eastAsia="nl-NL"/>
        </w:rPr>
      </w:pPr>
      <w:r>
        <w:rPr>
          <w:rFonts w:cs="Arial"/>
          <w:b/>
          <w:lang w:eastAsia="nl-NL"/>
        </w:rPr>
        <w:t>4.</w:t>
      </w:r>
      <w:r>
        <w:rPr>
          <w:rFonts w:cs="Arial"/>
          <w:b/>
          <w:lang w:eastAsia="nl-NL"/>
        </w:rPr>
        <w:tab/>
      </w:r>
      <w:r>
        <w:rPr>
          <w:rFonts w:cs="Arial"/>
          <w:b/>
          <w:lang w:eastAsia="nl-NL"/>
        </w:rPr>
        <w:tab/>
        <w:t>Activiteiten aanbod op de groep.</w:t>
      </w:r>
      <w:r>
        <w:rPr>
          <w:rFonts w:cs="Arial"/>
          <w:b/>
          <w:lang w:eastAsia="nl-NL"/>
        </w:rPr>
        <w:tab/>
      </w:r>
      <w:r>
        <w:rPr>
          <w:rFonts w:cs="Arial"/>
          <w:b/>
          <w:lang w:eastAsia="nl-NL"/>
        </w:rPr>
        <w:tab/>
      </w:r>
      <w:r>
        <w:rPr>
          <w:rFonts w:cs="Arial"/>
          <w:b/>
          <w:lang w:eastAsia="nl-NL"/>
        </w:rPr>
        <w:tab/>
      </w:r>
      <w:r>
        <w:rPr>
          <w:rFonts w:cs="Arial"/>
          <w:b/>
          <w:lang w:eastAsia="nl-NL"/>
        </w:rPr>
        <w:tab/>
      </w:r>
      <w:r>
        <w:rPr>
          <w:rFonts w:cs="Arial"/>
          <w:b/>
          <w:lang w:eastAsia="nl-NL"/>
        </w:rPr>
        <w:tab/>
        <w:t xml:space="preserve">    </w:t>
      </w:r>
      <w:r>
        <w:rPr>
          <w:rFonts w:cs="Arial"/>
          <w:lang w:eastAsia="nl-NL"/>
        </w:rPr>
        <w:t>5</w:t>
      </w:r>
    </w:p>
    <w:p w:rsidR="009C161D" w:rsidRDefault="001918CA">
      <w:pPr>
        <w:ind w:left="426"/>
        <w:rPr>
          <w:rFonts w:cs="Arial"/>
          <w:lang w:eastAsia="nl-NL"/>
        </w:rPr>
      </w:pPr>
      <w:r>
        <w:rPr>
          <w:rFonts w:cs="Arial"/>
          <w:b/>
          <w:lang w:eastAsia="nl-NL"/>
        </w:rPr>
        <w:t>5.</w:t>
      </w:r>
      <w:r>
        <w:rPr>
          <w:rFonts w:cs="Arial"/>
          <w:b/>
          <w:lang w:eastAsia="nl-NL"/>
        </w:rPr>
        <w:tab/>
      </w:r>
      <w:r>
        <w:rPr>
          <w:rFonts w:cs="Arial"/>
          <w:b/>
          <w:lang w:eastAsia="nl-NL"/>
        </w:rPr>
        <w:tab/>
        <w:t>Hoe brengen wij regels en waarden en normen over.</w:t>
      </w:r>
      <w:r>
        <w:rPr>
          <w:rFonts w:cs="Arial"/>
          <w:b/>
          <w:lang w:eastAsia="nl-NL"/>
        </w:rPr>
        <w:tab/>
      </w:r>
      <w:r>
        <w:rPr>
          <w:rFonts w:cs="Arial"/>
          <w:b/>
          <w:lang w:eastAsia="nl-NL"/>
        </w:rPr>
        <w:tab/>
      </w:r>
      <w:r>
        <w:rPr>
          <w:rFonts w:cs="Arial"/>
          <w:b/>
          <w:lang w:eastAsia="nl-NL"/>
        </w:rPr>
        <w:tab/>
        <w:t xml:space="preserve">    </w:t>
      </w:r>
      <w:r>
        <w:rPr>
          <w:rFonts w:cs="Arial"/>
          <w:lang w:eastAsia="nl-NL"/>
        </w:rPr>
        <w:t>5</w:t>
      </w:r>
      <w:r>
        <w:rPr>
          <w:rFonts w:cs="Arial"/>
          <w:b/>
          <w:lang w:eastAsia="nl-NL"/>
        </w:rPr>
        <w:t xml:space="preserve"> </w:t>
      </w:r>
    </w:p>
    <w:p w:rsidR="009C161D" w:rsidRDefault="001918CA">
      <w:pPr>
        <w:ind w:left="426"/>
        <w:rPr>
          <w:rFonts w:cs="Arial"/>
          <w:lang w:eastAsia="nl-NL"/>
        </w:rPr>
      </w:pPr>
      <w:r>
        <w:rPr>
          <w:rFonts w:cs="Arial"/>
          <w:b/>
          <w:lang w:eastAsia="nl-NL"/>
        </w:rPr>
        <w:t>6.</w:t>
      </w:r>
      <w:r>
        <w:rPr>
          <w:rFonts w:cs="Arial"/>
          <w:b/>
          <w:lang w:eastAsia="nl-NL"/>
        </w:rPr>
        <w:tab/>
      </w:r>
      <w:r>
        <w:rPr>
          <w:rFonts w:cs="Arial"/>
          <w:b/>
          <w:lang w:eastAsia="nl-NL"/>
        </w:rPr>
        <w:tab/>
      </w:r>
      <w:r>
        <w:rPr>
          <w:rFonts w:cs="Arial"/>
          <w:b/>
          <w:lang w:eastAsia="nl-NL"/>
        </w:rPr>
        <w:t>Ouderbetrokkenheid.</w:t>
      </w:r>
      <w:r>
        <w:rPr>
          <w:rFonts w:cs="Arial"/>
          <w:b/>
          <w:lang w:eastAsia="nl-NL"/>
        </w:rPr>
        <w:tab/>
      </w:r>
      <w:r>
        <w:rPr>
          <w:rFonts w:cs="Arial"/>
          <w:b/>
          <w:lang w:eastAsia="nl-NL"/>
        </w:rPr>
        <w:tab/>
      </w:r>
      <w:r>
        <w:rPr>
          <w:rFonts w:cs="Arial"/>
          <w:b/>
          <w:lang w:eastAsia="nl-NL"/>
        </w:rPr>
        <w:tab/>
      </w:r>
      <w:r>
        <w:rPr>
          <w:rFonts w:cs="Arial"/>
          <w:b/>
          <w:lang w:eastAsia="nl-NL"/>
        </w:rPr>
        <w:tab/>
      </w:r>
      <w:r>
        <w:rPr>
          <w:rFonts w:cs="Arial"/>
          <w:b/>
          <w:lang w:eastAsia="nl-NL"/>
        </w:rPr>
        <w:tab/>
      </w:r>
      <w:r>
        <w:rPr>
          <w:rFonts w:cs="Arial"/>
          <w:b/>
          <w:lang w:eastAsia="nl-NL"/>
        </w:rPr>
        <w:tab/>
      </w:r>
      <w:r>
        <w:rPr>
          <w:rFonts w:cs="Arial"/>
          <w:b/>
          <w:lang w:eastAsia="nl-NL"/>
        </w:rPr>
        <w:tab/>
      </w:r>
      <w:r>
        <w:rPr>
          <w:rFonts w:cs="Arial"/>
          <w:lang w:eastAsia="nl-NL"/>
        </w:rPr>
        <w:t xml:space="preserve">    5</w:t>
      </w:r>
    </w:p>
    <w:p w:rsidR="009C161D" w:rsidRDefault="001918CA">
      <w:pPr>
        <w:pStyle w:val="Lijstalinea"/>
        <w:ind w:left="0" w:firstLine="426"/>
        <w:rPr>
          <w:rFonts w:cs="Arial"/>
          <w:b/>
          <w:lang w:eastAsia="nl-NL"/>
        </w:rPr>
      </w:pPr>
      <w:r>
        <w:rPr>
          <w:rFonts w:cs="Arial"/>
          <w:b/>
          <w:lang w:eastAsia="nl-NL"/>
        </w:rPr>
        <w:t>7.</w:t>
      </w:r>
      <w:r>
        <w:rPr>
          <w:rFonts w:cs="Arial"/>
          <w:b/>
          <w:lang w:eastAsia="nl-NL"/>
        </w:rPr>
        <w:tab/>
      </w:r>
      <w:r>
        <w:rPr>
          <w:rFonts w:cs="Arial"/>
          <w:b/>
          <w:lang w:eastAsia="nl-NL"/>
        </w:rPr>
        <w:tab/>
        <w:t xml:space="preserve">Hoe gaat de groep om met het samenvoegen en veranderen </w:t>
      </w:r>
      <w:r>
        <w:rPr>
          <w:rFonts w:cs="Arial"/>
          <w:b/>
          <w:lang w:eastAsia="nl-NL"/>
        </w:rPr>
        <w:tab/>
      </w:r>
    </w:p>
    <w:p w:rsidR="009C161D" w:rsidRDefault="001918CA">
      <w:pPr>
        <w:pStyle w:val="Lijstalinea"/>
        <w:ind w:left="0" w:firstLine="426"/>
        <w:rPr>
          <w:rFonts w:cs="Arial"/>
        </w:rPr>
      </w:pPr>
      <w:r>
        <w:rPr>
          <w:rFonts w:cs="Arial"/>
          <w:b/>
          <w:lang w:eastAsia="nl-NL"/>
        </w:rPr>
        <w:t xml:space="preserve">     </w:t>
      </w:r>
      <w:r>
        <w:rPr>
          <w:rFonts w:cs="Arial"/>
          <w:b/>
          <w:lang w:eastAsia="nl-NL"/>
        </w:rPr>
        <w:tab/>
      </w:r>
      <w:r>
        <w:rPr>
          <w:rFonts w:cs="Arial"/>
          <w:b/>
          <w:lang w:eastAsia="nl-NL"/>
        </w:rPr>
        <w:tab/>
      </w:r>
      <w:proofErr w:type="gramStart"/>
      <w:r>
        <w:rPr>
          <w:rFonts w:cs="Arial"/>
          <w:b/>
          <w:lang w:eastAsia="nl-NL"/>
        </w:rPr>
        <w:t>van</w:t>
      </w:r>
      <w:proofErr w:type="gramEnd"/>
      <w:r>
        <w:rPr>
          <w:rFonts w:cs="Arial"/>
          <w:b/>
          <w:lang w:eastAsia="nl-NL"/>
        </w:rPr>
        <w:t xml:space="preserve"> basisgroep.</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    </w:t>
      </w:r>
      <w:r>
        <w:rPr>
          <w:rFonts w:cs="Arial"/>
        </w:rPr>
        <w:t>6</w:t>
      </w:r>
    </w:p>
    <w:p w:rsidR="009C161D" w:rsidRDefault="001918CA">
      <w:pPr>
        <w:ind w:firstLine="426"/>
        <w:rPr>
          <w:rFonts w:cs="Arial"/>
          <w:lang w:eastAsia="nl-NL"/>
        </w:rPr>
      </w:pPr>
      <w:r>
        <w:rPr>
          <w:rFonts w:cs="Arial"/>
          <w:b/>
        </w:rPr>
        <w:t>8.</w:t>
      </w:r>
      <w:r>
        <w:rPr>
          <w:rFonts w:cs="Arial"/>
          <w:b/>
        </w:rPr>
        <w:tab/>
      </w:r>
      <w:r>
        <w:rPr>
          <w:rFonts w:cs="Arial"/>
          <w:b/>
        </w:rPr>
        <w:tab/>
        <w:t>Ondersteuning door andere volwassenen.</w:t>
      </w:r>
      <w:r>
        <w:rPr>
          <w:rFonts w:cs="Arial"/>
          <w:b/>
          <w:lang w:eastAsia="nl-NL"/>
        </w:rPr>
        <w:tab/>
      </w:r>
      <w:r>
        <w:rPr>
          <w:rFonts w:cs="Arial"/>
          <w:b/>
          <w:lang w:eastAsia="nl-NL"/>
        </w:rPr>
        <w:tab/>
      </w:r>
      <w:r>
        <w:rPr>
          <w:rFonts w:cs="Arial"/>
          <w:b/>
          <w:lang w:eastAsia="nl-NL"/>
        </w:rPr>
        <w:tab/>
      </w:r>
      <w:r>
        <w:rPr>
          <w:rFonts w:cs="Arial"/>
          <w:b/>
          <w:lang w:eastAsia="nl-NL"/>
        </w:rPr>
        <w:tab/>
        <w:t xml:space="preserve">    </w:t>
      </w:r>
      <w:r>
        <w:rPr>
          <w:rFonts w:cs="Arial"/>
          <w:lang w:eastAsia="nl-NL"/>
        </w:rPr>
        <w:t>6</w:t>
      </w:r>
    </w:p>
    <w:p w:rsidR="009C161D" w:rsidRDefault="001918CA">
      <w:pPr>
        <w:ind w:firstLine="426"/>
        <w:rPr>
          <w:rFonts w:cs="Arial"/>
        </w:rPr>
      </w:pPr>
      <w:r>
        <w:rPr>
          <w:rFonts w:cs="Arial"/>
          <w:b/>
          <w:lang w:eastAsia="nl-NL"/>
        </w:rPr>
        <w:tab/>
      </w:r>
    </w:p>
    <w:p w:rsidR="009C161D" w:rsidRDefault="009C161D">
      <w:pPr>
        <w:pStyle w:val="Lijstalinea"/>
        <w:ind w:left="0" w:firstLine="426"/>
        <w:rPr>
          <w:rFonts w:cs="Arial"/>
          <w:b/>
        </w:rPr>
      </w:pPr>
    </w:p>
    <w:p w:rsidR="009C161D" w:rsidRDefault="009C161D">
      <w:pPr>
        <w:pStyle w:val="Lijstalinea"/>
        <w:ind w:left="0" w:firstLine="426"/>
        <w:rPr>
          <w:rFonts w:cs="Arial"/>
        </w:rPr>
      </w:pPr>
    </w:p>
    <w:p w:rsidR="009C161D" w:rsidRDefault="009C161D">
      <w:pPr>
        <w:pStyle w:val="Lijstalinea"/>
        <w:ind w:left="0" w:firstLine="426"/>
        <w:rPr>
          <w:rFonts w:cs="Arial"/>
        </w:rPr>
      </w:pPr>
    </w:p>
    <w:p w:rsidR="009C161D" w:rsidRDefault="009C161D">
      <w:pPr>
        <w:pStyle w:val="Lijstalinea"/>
        <w:ind w:left="0" w:firstLine="426"/>
        <w:rPr>
          <w:rFonts w:cs="Arial"/>
        </w:rPr>
      </w:pPr>
    </w:p>
    <w:p w:rsidR="009C161D" w:rsidRDefault="009C161D">
      <w:pPr>
        <w:pStyle w:val="Lijstalinea"/>
        <w:ind w:left="0" w:firstLine="426"/>
        <w:rPr>
          <w:rFonts w:cs="Arial"/>
        </w:rPr>
      </w:pPr>
    </w:p>
    <w:p w:rsidR="009C161D" w:rsidRDefault="009C161D">
      <w:pPr>
        <w:pStyle w:val="Lijstalinea"/>
        <w:ind w:left="0" w:firstLine="426"/>
        <w:rPr>
          <w:rFonts w:cs="Arial"/>
        </w:rPr>
      </w:pPr>
    </w:p>
    <w:p w:rsidR="009C161D" w:rsidRDefault="009C161D">
      <w:pPr>
        <w:pStyle w:val="Lijstalinea"/>
        <w:ind w:left="0" w:firstLine="426"/>
        <w:rPr>
          <w:rFonts w:cs="Arial"/>
        </w:rPr>
      </w:pPr>
    </w:p>
    <w:p w:rsidR="009C161D" w:rsidRDefault="009C161D">
      <w:pPr>
        <w:pStyle w:val="Lijstalinea"/>
        <w:ind w:left="0" w:firstLine="426"/>
        <w:rPr>
          <w:rFonts w:cs="Arial"/>
        </w:rPr>
      </w:pPr>
    </w:p>
    <w:p w:rsidR="009C161D" w:rsidRDefault="009C161D">
      <w:pPr>
        <w:pStyle w:val="Lijstalinea"/>
        <w:ind w:left="0" w:firstLine="426"/>
        <w:rPr>
          <w:rFonts w:cs="Arial"/>
        </w:rPr>
      </w:pPr>
    </w:p>
    <w:p w:rsidR="009C161D" w:rsidRDefault="009C161D">
      <w:pPr>
        <w:pStyle w:val="Lijstalinea"/>
        <w:ind w:left="0" w:firstLine="426"/>
        <w:rPr>
          <w:rFonts w:cs="Arial"/>
        </w:rPr>
      </w:pPr>
    </w:p>
    <w:p w:rsidR="009C161D" w:rsidRDefault="009C161D">
      <w:pPr>
        <w:pStyle w:val="Lijstalinea"/>
        <w:ind w:left="0" w:firstLine="426"/>
        <w:rPr>
          <w:rFonts w:cs="Arial"/>
        </w:rPr>
      </w:pPr>
    </w:p>
    <w:p w:rsidR="009C161D" w:rsidRDefault="009C161D">
      <w:pPr>
        <w:pStyle w:val="Lijstalinea"/>
        <w:ind w:left="0" w:firstLine="426"/>
        <w:rPr>
          <w:rFonts w:cs="Arial"/>
        </w:rPr>
      </w:pPr>
    </w:p>
    <w:p w:rsidR="009C161D" w:rsidRDefault="009C161D">
      <w:pPr>
        <w:pStyle w:val="Lijstalinea"/>
        <w:ind w:left="0" w:firstLine="426"/>
        <w:rPr>
          <w:rFonts w:cs="Arial"/>
        </w:rPr>
      </w:pPr>
    </w:p>
    <w:p w:rsidR="009C161D" w:rsidRDefault="009C161D">
      <w:pPr>
        <w:pStyle w:val="Lijstalinea"/>
        <w:ind w:left="0" w:firstLine="426"/>
        <w:rPr>
          <w:rFonts w:cs="Arial"/>
        </w:rPr>
      </w:pPr>
    </w:p>
    <w:p w:rsidR="009C161D" w:rsidRDefault="009C161D">
      <w:pPr>
        <w:pStyle w:val="Lijstalinea"/>
        <w:ind w:left="0" w:firstLine="426"/>
        <w:rPr>
          <w:rFonts w:cs="Arial"/>
        </w:rPr>
      </w:pPr>
    </w:p>
    <w:p w:rsidR="009C161D" w:rsidRDefault="009C161D">
      <w:pPr>
        <w:pStyle w:val="Lijstalinea"/>
        <w:ind w:left="0" w:firstLine="426"/>
        <w:rPr>
          <w:rFonts w:cs="Arial"/>
        </w:rPr>
      </w:pPr>
    </w:p>
    <w:p w:rsidR="009C161D" w:rsidRDefault="009C161D">
      <w:pPr>
        <w:pStyle w:val="Lijstalinea"/>
        <w:ind w:left="0" w:firstLine="426"/>
        <w:rPr>
          <w:rFonts w:cs="Arial"/>
        </w:rPr>
      </w:pPr>
    </w:p>
    <w:p w:rsidR="009C161D" w:rsidRDefault="009C161D">
      <w:pPr>
        <w:pStyle w:val="Lijstalinea"/>
        <w:ind w:left="0" w:firstLine="426"/>
        <w:rPr>
          <w:rFonts w:cs="Arial"/>
          <w:i/>
        </w:rPr>
      </w:pPr>
    </w:p>
    <w:p w:rsidR="009C161D" w:rsidRDefault="009C161D">
      <w:pPr>
        <w:pStyle w:val="Lijstalinea"/>
        <w:ind w:left="0" w:firstLine="426"/>
        <w:rPr>
          <w:rFonts w:cs="Arial"/>
          <w:i/>
        </w:rPr>
      </w:pPr>
    </w:p>
    <w:p w:rsidR="009C161D" w:rsidRDefault="009C161D">
      <w:pPr>
        <w:pStyle w:val="Lijstalinea"/>
        <w:ind w:left="0" w:firstLine="426"/>
        <w:rPr>
          <w:rFonts w:cs="Arial"/>
          <w:i/>
        </w:rPr>
      </w:pPr>
    </w:p>
    <w:p w:rsidR="009C161D" w:rsidRDefault="009C161D">
      <w:pPr>
        <w:pStyle w:val="Lijstalinea"/>
        <w:ind w:left="0" w:firstLine="426"/>
        <w:rPr>
          <w:rFonts w:cs="Arial"/>
        </w:rPr>
      </w:pPr>
    </w:p>
    <w:p w:rsidR="009C161D" w:rsidRDefault="009C161D">
      <w:pPr>
        <w:pStyle w:val="Lijstalinea"/>
        <w:ind w:left="0" w:firstLine="426"/>
        <w:rPr>
          <w:rFonts w:cs="Arial"/>
        </w:rPr>
      </w:pPr>
    </w:p>
    <w:p w:rsidR="009C161D" w:rsidRDefault="009C161D">
      <w:pPr>
        <w:pStyle w:val="Lijstalinea"/>
        <w:ind w:left="0" w:firstLine="426"/>
        <w:rPr>
          <w:rFonts w:cs="Arial"/>
        </w:rPr>
      </w:pPr>
    </w:p>
    <w:p w:rsidR="009C161D" w:rsidRDefault="009C161D">
      <w:pPr>
        <w:pStyle w:val="Lijstalinea"/>
        <w:ind w:left="0" w:firstLine="426"/>
        <w:rPr>
          <w:rFonts w:cs="Arial"/>
        </w:rPr>
      </w:pPr>
    </w:p>
    <w:p w:rsidR="009C161D" w:rsidRDefault="009C161D">
      <w:pPr>
        <w:pStyle w:val="Lijstalinea"/>
        <w:ind w:left="0" w:firstLine="426"/>
        <w:rPr>
          <w:rFonts w:cs="Arial"/>
        </w:rPr>
      </w:pPr>
    </w:p>
    <w:p w:rsidR="009C161D" w:rsidRDefault="009C161D">
      <w:pPr>
        <w:pStyle w:val="Lijstalinea"/>
        <w:ind w:left="0" w:firstLine="426"/>
        <w:rPr>
          <w:rFonts w:cs="Arial"/>
        </w:rPr>
      </w:pPr>
    </w:p>
    <w:p w:rsidR="009C161D" w:rsidRDefault="009C161D">
      <w:pPr>
        <w:pStyle w:val="Lijstalinea"/>
        <w:ind w:left="0" w:firstLine="426"/>
        <w:rPr>
          <w:rFonts w:cs="Arial"/>
        </w:rPr>
      </w:pPr>
    </w:p>
    <w:p w:rsidR="009C161D" w:rsidRDefault="009C161D">
      <w:pPr>
        <w:pStyle w:val="Lijstalinea"/>
        <w:ind w:left="0" w:firstLine="426"/>
        <w:rPr>
          <w:rFonts w:cs="Arial"/>
        </w:rPr>
      </w:pPr>
    </w:p>
    <w:p w:rsidR="009C161D" w:rsidRDefault="009C161D">
      <w:pPr>
        <w:pStyle w:val="Lijstalinea"/>
        <w:ind w:left="0" w:firstLine="426"/>
        <w:rPr>
          <w:rFonts w:cs="Arial"/>
        </w:rPr>
      </w:pPr>
    </w:p>
    <w:p w:rsidR="009C161D" w:rsidRDefault="009C161D">
      <w:pPr>
        <w:pStyle w:val="Lijstalinea"/>
        <w:ind w:left="0" w:firstLine="426"/>
        <w:rPr>
          <w:rFonts w:cs="Arial"/>
        </w:rPr>
      </w:pPr>
    </w:p>
    <w:p w:rsidR="009C161D" w:rsidRDefault="009C161D">
      <w:pPr>
        <w:pStyle w:val="Lijstalinea"/>
        <w:ind w:left="0" w:firstLine="426"/>
        <w:rPr>
          <w:rFonts w:cs="Arial"/>
        </w:rPr>
      </w:pPr>
    </w:p>
    <w:p w:rsidR="009C161D" w:rsidRDefault="009C161D">
      <w:pPr>
        <w:pStyle w:val="Lijstalinea"/>
        <w:ind w:left="0" w:firstLine="426"/>
        <w:rPr>
          <w:rFonts w:cs="Arial"/>
        </w:rPr>
      </w:pPr>
    </w:p>
    <w:p w:rsidR="009C161D" w:rsidRDefault="009C161D">
      <w:pPr>
        <w:pStyle w:val="Lijstalinea"/>
        <w:ind w:left="0" w:firstLine="426"/>
        <w:rPr>
          <w:rFonts w:cs="Arial"/>
        </w:rPr>
      </w:pPr>
    </w:p>
    <w:p w:rsidR="009C161D" w:rsidRDefault="009C161D">
      <w:pPr>
        <w:pStyle w:val="Lijstalinea"/>
        <w:ind w:left="0" w:firstLine="426"/>
        <w:rPr>
          <w:rFonts w:cs="Arial"/>
        </w:rPr>
      </w:pPr>
    </w:p>
    <w:p w:rsidR="009C161D" w:rsidRDefault="001918CA">
      <w:pPr>
        <w:spacing w:after="200" w:line="276" w:lineRule="auto"/>
        <w:rPr>
          <w:rFonts w:cs="Arial"/>
          <w:b/>
          <w:lang w:eastAsia="nl-NL"/>
        </w:rPr>
      </w:pPr>
      <w:r>
        <w:br w:type="page"/>
      </w:r>
    </w:p>
    <w:p w:rsidR="009C161D" w:rsidRDefault="001918CA">
      <w:pPr>
        <w:rPr>
          <w:rFonts w:cs="Arial"/>
          <w:lang w:eastAsia="nl-NL"/>
        </w:rPr>
      </w:pPr>
      <w:r>
        <w:rPr>
          <w:rFonts w:cs="Arial"/>
          <w:b/>
          <w:lang w:eastAsia="nl-NL"/>
        </w:rPr>
        <w:lastRenderedPageBreak/>
        <w:t>1. Wie zijn wij?</w:t>
      </w:r>
      <w:r>
        <w:rPr>
          <w:rStyle w:val="Voetnootanker"/>
          <w:rFonts w:cs="Arial"/>
          <w:b/>
          <w:lang w:eastAsia="nl-NL"/>
        </w:rPr>
        <w:footnoteReference w:id="1"/>
      </w:r>
      <w:r>
        <w:rPr>
          <w:rFonts w:cs="Arial"/>
          <w:b/>
          <w:lang w:eastAsia="nl-NL"/>
        </w:rPr>
        <w:t xml:space="preserve"> </w:t>
      </w:r>
    </w:p>
    <w:p w:rsidR="009C161D" w:rsidRDefault="009C161D">
      <w:pPr>
        <w:pStyle w:val="Lijstalinea"/>
        <w:ind w:left="927"/>
        <w:rPr>
          <w:rFonts w:cs="Arial"/>
          <w:lang w:eastAsia="nl-NL"/>
        </w:rPr>
      </w:pPr>
    </w:p>
    <w:p w:rsidR="009C161D" w:rsidRDefault="001918CA">
      <w:pPr>
        <w:jc w:val="both"/>
        <w:rPr>
          <w:rFonts w:cs="Arial"/>
          <w:color w:val="000000"/>
        </w:rPr>
      </w:pPr>
      <w:r>
        <w:rPr>
          <w:rFonts w:cs="Arial"/>
          <w:color w:val="000000"/>
        </w:rPr>
        <w:t xml:space="preserve">Onze groep is gevestigd in basisschool </w:t>
      </w:r>
      <w:r>
        <w:rPr>
          <w:rFonts w:cs="Arial"/>
          <w:lang w:eastAsia="nl-NL"/>
        </w:rPr>
        <w:t>St. Willibrordus in Hulst</w:t>
      </w:r>
      <w:r>
        <w:rPr>
          <w:rFonts w:cs="Arial"/>
          <w:color w:val="000000"/>
        </w:rPr>
        <w:t>. Hier hebben wij een grote eigen ruimte waar de groep in gevestigd is, met keukenblok, veel verschillende hoeken en een zeer grote buitenruimte</w:t>
      </w:r>
      <w:r>
        <w:rPr>
          <w:rFonts w:cs="Arial"/>
          <w:color w:val="FF0000"/>
        </w:rPr>
        <w:t>.</w:t>
      </w:r>
    </w:p>
    <w:p w:rsidR="009C161D" w:rsidRDefault="001918CA">
      <w:pPr>
        <w:jc w:val="both"/>
        <w:rPr>
          <w:rFonts w:cs="Arial"/>
          <w:color w:val="000000"/>
        </w:rPr>
      </w:pPr>
      <w:r>
        <w:rPr>
          <w:rFonts w:cs="Arial"/>
          <w:color w:val="000000"/>
        </w:rPr>
        <w:t>Ons team bestaat uit de pedagogisch medewerker</w:t>
      </w:r>
      <w:r>
        <w:rPr>
          <w:rFonts w:cs="Arial"/>
          <w:color w:val="000000"/>
        </w:rPr>
        <w:t>s Véronique, Mariska en Stephanie.</w:t>
      </w:r>
    </w:p>
    <w:p w:rsidR="009C161D" w:rsidRDefault="001918CA">
      <w:pPr>
        <w:jc w:val="both"/>
        <w:rPr>
          <w:rFonts w:cs="Arial"/>
          <w:color w:val="000000"/>
        </w:rPr>
      </w:pPr>
      <w:r>
        <w:rPr>
          <w:rFonts w:cs="Arial"/>
          <w:color w:val="000000"/>
        </w:rPr>
        <w:t xml:space="preserve">Er is altijd één van deze medewerkers aanwezig, uitgezonderd ziekte of vakantieperiode. </w:t>
      </w:r>
    </w:p>
    <w:p w:rsidR="009C161D" w:rsidRDefault="001918CA">
      <w:pPr>
        <w:pStyle w:val="Lijstalinea"/>
        <w:ind w:left="0"/>
        <w:rPr>
          <w:rFonts w:cs="Arial"/>
          <w:lang w:eastAsia="nl-NL"/>
        </w:rPr>
      </w:pPr>
      <w:r>
        <w:rPr>
          <w:rFonts w:cs="Arial"/>
          <w:lang w:eastAsia="nl-NL"/>
        </w:rPr>
        <w:t>Naast de vaste medewerkers hebben we een aantal vaste invalkrachten.</w:t>
      </w:r>
    </w:p>
    <w:p w:rsidR="009C161D" w:rsidRDefault="001918CA">
      <w:pPr>
        <w:pStyle w:val="Lijstalinea"/>
        <w:ind w:left="0"/>
        <w:rPr>
          <w:rFonts w:cs="Arial"/>
          <w:lang w:eastAsia="nl-NL"/>
        </w:rPr>
      </w:pPr>
      <w:r>
        <w:rPr>
          <w:rFonts w:cs="Arial"/>
          <w:lang w:eastAsia="nl-NL"/>
        </w:rPr>
        <w:t xml:space="preserve">Op dit moment is er op dondermiddag een eerste </w:t>
      </w:r>
      <w:proofErr w:type="spellStart"/>
      <w:r>
        <w:rPr>
          <w:rFonts w:cs="Arial"/>
          <w:lang w:eastAsia="nl-NL"/>
        </w:rPr>
        <w:t>jaars</w:t>
      </w:r>
      <w:proofErr w:type="spellEnd"/>
      <w:r>
        <w:rPr>
          <w:rFonts w:cs="Arial"/>
          <w:lang w:eastAsia="nl-NL"/>
        </w:rPr>
        <w:t xml:space="preserve"> stagiaire van </w:t>
      </w:r>
      <w:proofErr w:type="spellStart"/>
      <w:r>
        <w:rPr>
          <w:rFonts w:cs="Arial"/>
          <w:lang w:eastAsia="nl-NL"/>
        </w:rPr>
        <w:t>Scalda</w:t>
      </w:r>
      <w:proofErr w:type="spellEnd"/>
      <w:r>
        <w:rPr>
          <w:rFonts w:cs="Arial"/>
          <w:lang w:eastAsia="nl-NL"/>
        </w:rPr>
        <w:t xml:space="preserve">. </w:t>
      </w:r>
    </w:p>
    <w:p w:rsidR="009C161D" w:rsidRDefault="001918CA">
      <w:pPr>
        <w:pStyle w:val="Lijstalinea"/>
        <w:ind w:left="0"/>
        <w:rPr>
          <w:rFonts w:cs="Arial"/>
          <w:lang w:eastAsia="nl-NL"/>
        </w:rPr>
      </w:pPr>
      <w:r>
        <w:rPr>
          <w:rFonts w:cs="Arial"/>
          <w:lang w:eastAsia="nl-NL"/>
        </w:rPr>
        <w:t xml:space="preserve">Onze groep </w:t>
      </w:r>
      <w:proofErr w:type="gramStart"/>
      <w:r>
        <w:rPr>
          <w:rFonts w:cs="Arial"/>
          <w:lang w:eastAsia="nl-NL"/>
        </w:rPr>
        <w:t xml:space="preserve">is  </w:t>
      </w:r>
      <w:proofErr w:type="gramEnd"/>
      <w:r>
        <w:rPr>
          <w:rFonts w:cs="Arial"/>
          <w:lang w:eastAsia="nl-NL"/>
        </w:rPr>
        <w:t>tijdens schoolweken geopend. Gedurende de schoolweken zijn we alle dagen voorschools en naschools geopend, uitgezonderd de woensdagmiddag.</w:t>
      </w:r>
    </w:p>
    <w:p w:rsidR="009C161D" w:rsidRDefault="009C161D">
      <w:pPr>
        <w:pStyle w:val="Lijstalinea"/>
        <w:rPr>
          <w:rFonts w:cs="Arial"/>
          <w:i/>
        </w:rPr>
      </w:pPr>
    </w:p>
    <w:p w:rsidR="009C161D" w:rsidRDefault="001918CA">
      <w:r>
        <w:rPr>
          <w:rFonts w:cs="Arial"/>
          <w:b/>
          <w:lang w:eastAsia="nl-NL"/>
        </w:rPr>
        <w:t xml:space="preserve">2. </w:t>
      </w:r>
      <w:proofErr w:type="gramStart"/>
      <w:r>
        <w:rPr>
          <w:rFonts w:cs="Arial"/>
          <w:b/>
          <w:lang w:eastAsia="nl-NL"/>
        </w:rPr>
        <w:t>Hoe wij zorgen voor ve</w:t>
      </w:r>
      <w:r>
        <w:rPr>
          <w:rFonts w:cs="Arial"/>
          <w:b/>
          <w:lang w:eastAsia="nl-NL"/>
        </w:rPr>
        <w:t xml:space="preserve">rtrouwen en geborgenheid. </w:t>
      </w:r>
      <w:proofErr w:type="gramEnd"/>
      <w:r>
        <w:rPr>
          <w:rFonts w:cs="Arial"/>
          <w:b/>
          <w:lang w:eastAsia="nl-NL"/>
        </w:rPr>
        <w:br/>
      </w:r>
      <w:r>
        <w:t>Voordat het kind officieel met de opvang start kan er twee dagdelen geoefend worden. Voor zowel het kind als de ouder start hiermee het wennen.</w:t>
      </w:r>
    </w:p>
    <w:p w:rsidR="009C161D" w:rsidRDefault="001918CA">
      <w:pPr>
        <w:pStyle w:val="Plattetekst2"/>
        <w:rPr>
          <w:rFonts w:asciiTheme="minorHAnsi" w:hAnsiTheme="minorHAnsi"/>
          <w:sz w:val="22"/>
          <w:szCs w:val="22"/>
        </w:rPr>
      </w:pPr>
      <w:r>
        <w:rPr>
          <w:rFonts w:asciiTheme="minorHAnsi" w:hAnsiTheme="minorHAnsi"/>
          <w:sz w:val="22"/>
          <w:szCs w:val="22"/>
        </w:rPr>
        <w:t>Wanneer een kind voor het eerst op de bso komt, stellen de pedagogisch medewerkers zi</w:t>
      </w:r>
      <w:r>
        <w:rPr>
          <w:rFonts w:asciiTheme="minorHAnsi" w:hAnsiTheme="minorHAnsi"/>
          <w:sz w:val="22"/>
          <w:szCs w:val="22"/>
        </w:rPr>
        <w:t xml:space="preserve">ch voor aan kind en ouder. Er wordt een rondleiding gegeven waarbij onder andere aandacht is voor praktische zaken, zoals waar het kind zijn jas kwijt kan, waar het toilet is etc. </w:t>
      </w:r>
    </w:p>
    <w:p w:rsidR="009C161D" w:rsidRDefault="009C161D">
      <w:pPr>
        <w:jc w:val="both"/>
        <w:rPr>
          <w:rFonts w:cs="Arial"/>
        </w:rPr>
      </w:pPr>
    </w:p>
    <w:p w:rsidR="009C161D" w:rsidRDefault="001918CA">
      <w:pPr>
        <w:jc w:val="both"/>
        <w:rPr>
          <w:rFonts w:cs="Arial"/>
        </w:rPr>
      </w:pPr>
      <w:r>
        <w:rPr>
          <w:rFonts w:cs="Arial"/>
        </w:rPr>
        <w:t>Waar het ene kind juist zelf initiatief zal nemen, zal het andere liever e</w:t>
      </w:r>
      <w:r>
        <w:rPr>
          <w:rFonts w:cs="Arial"/>
        </w:rPr>
        <w:t xml:space="preserve">erst de kat uit de boom kijken. Centraal staat dat hij zich veilig voelt, rekening houdend met het individuele </w:t>
      </w:r>
      <w:proofErr w:type="gramStart"/>
      <w:r>
        <w:rPr>
          <w:rFonts w:cs="Arial"/>
        </w:rPr>
        <w:t xml:space="preserve">kind.  </w:t>
      </w:r>
      <w:proofErr w:type="gramEnd"/>
      <w:r>
        <w:rPr>
          <w:rFonts w:cs="Arial"/>
        </w:rPr>
        <w:t xml:space="preserve">De pedagogisch medewerkers willen daarom ook graag weten waar zijn interesses liggen en wat zijn hobby’s zijn. Hier kan dan op ingespeeld </w:t>
      </w:r>
      <w:r>
        <w:rPr>
          <w:rFonts w:cs="Arial"/>
        </w:rPr>
        <w:t>worden.</w:t>
      </w:r>
    </w:p>
    <w:p w:rsidR="009C161D" w:rsidRDefault="001918CA">
      <w:pPr>
        <w:jc w:val="both"/>
        <w:rPr>
          <w:rFonts w:cs="Arial"/>
        </w:rPr>
      </w:pPr>
      <w:r>
        <w:rPr>
          <w:rFonts w:cs="Arial"/>
        </w:rPr>
        <w:t xml:space="preserve">Hoewel het kind zijn klasgenootjes al zal kennen, zullen er ook minder bekende gezichten zijn. De pedagogisch medewerkers zijn zich hier van bewust en creëren de gelegenheid om de kinderen zich te laten voorstellen. </w:t>
      </w:r>
    </w:p>
    <w:p w:rsidR="009C161D" w:rsidRDefault="001918CA">
      <w:pPr>
        <w:pStyle w:val="Plattetekst2"/>
        <w:rPr>
          <w:rFonts w:asciiTheme="minorHAnsi" w:hAnsiTheme="minorHAnsi"/>
          <w:color w:val="000000"/>
          <w:sz w:val="22"/>
          <w:szCs w:val="22"/>
        </w:rPr>
      </w:pPr>
      <w:r>
        <w:rPr>
          <w:rFonts w:asciiTheme="minorHAnsi" w:hAnsiTheme="minorHAnsi"/>
          <w:sz w:val="22"/>
          <w:szCs w:val="22"/>
        </w:rPr>
        <w:t>Zeker in het begin wordt er goe</w:t>
      </w:r>
      <w:r>
        <w:rPr>
          <w:rFonts w:asciiTheme="minorHAnsi" w:hAnsiTheme="minorHAnsi"/>
          <w:sz w:val="22"/>
          <w:szCs w:val="22"/>
        </w:rPr>
        <w:t xml:space="preserve">d in de gaten gehouden of een kind zich op zijn gemak voelt op de groep. De pedagogisch medewerkers blijven hierover contact houden met de ouders. </w:t>
      </w:r>
      <w:r>
        <w:rPr>
          <w:rFonts w:asciiTheme="minorHAnsi" w:hAnsiTheme="minorHAnsi"/>
          <w:color w:val="000000"/>
          <w:sz w:val="22"/>
          <w:szCs w:val="22"/>
        </w:rPr>
        <w:t>Wanneer we bij een kind een achterstand in ontwikkeling vermoeden, of gedrag ervaren dat dit ons zorgen baart</w:t>
      </w:r>
      <w:r>
        <w:rPr>
          <w:rFonts w:asciiTheme="minorHAnsi" w:hAnsiTheme="minorHAnsi"/>
          <w:color w:val="000000"/>
          <w:sz w:val="22"/>
          <w:szCs w:val="22"/>
        </w:rPr>
        <w:t xml:space="preserve"> gaan we een gesprek aan met de ouders. We werken met pro 2, vermoeden ontwikkelingsachterstand.</w:t>
      </w:r>
    </w:p>
    <w:p w:rsidR="009C161D" w:rsidRDefault="009C161D">
      <w:pPr>
        <w:pStyle w:val="Geenafstand"/>
        <w:jc w:val="both"/>
        <w:rPr>
          <w:rFonts w:cs="Arial"/>
        </w:rPr>
      </w:pPr>
    </w:p>
    <w:p w:rsidR="009C161D" w:rsidRDefault="001918CA">
      <w:pPr>
        <w:jc w:val="both"/>
        <w:rPr>
          <w:rFonts w:cs="Arial"/>
        </w:rPr>
      </w:pPr>
      <w:r>
        <w:rPr>
          <w:rFonts w:cs="Arial"/>
        </w:rPr>
        <w:t>Bij binnenkomst ’s morgens en ‘s middags begroeten we het kind en de ouder persoonlijk. Bewust noemen we het kind bij naam. Er is ruimte voor een gesprekje me</w:t>
      </w:r>
      <w:r>
        <w:rPr>
          <w:rFonts w:cs="Arial"/>
        </w:rPr>
        <w:t xml:space="preserve">t de ouders en we stellen het kind op zijn gemak. </w:t>
      </w:r>
    </w:p>
    <w:p w:rsidR="009C161D" w:rsidRDefault="001918CA">
      <w:pPr>
        <w:jc w:val="both"/>
        <w:rPr>
          <w:rFonts w:cs="Arial"/>
        </w:rPr>
      </w:pPr>
      <w:r>
        <w:rPr>
          <w:rFonts w:cs="Arial"/>
        </w:rPr>
        <w:t xml:space="preserve">Wij geven kinderen een gevoel van veiligheid en vertrouwen en helpen ze waar dat nodig is. Wij dragen zorg voor een positieve benadering en bekrachtigen gedrag op positieve wijze, bijvoorbeeld door middel </w:t>
      </w:r>
      <w:r>
        <w:rPr>
          <w:rFonts w:cs="Arial"/>
        </w:rPr>
        <w:t xml:space="preserve">van complimenten. We lachen met de kinderen maar troosten ze ook. Een schouderklopje of even op schoot kan soms even dat veilige gevoel geven bij het kind. </w:t>
      </w:r>
    </w:p>
    <w:p w:rsidR="009C161D" w:rsidRDefault="009C161D">
      <w:pPr>
        <w:pStyle w:val="Lijstalinea"/>
        <w:rPr>
          <w:rFonts w:cs="Arial"/>
          <w:lang w:eastAsia="nl-NL"/>
        </w:rPr>
      </w:pPr>
    </w:p>
    <w:p w:rsidR="009C161D" w:rsidRDefault="009C161D">
      <w:pPr>
        <w:pStyle w:val="Lijstalinea"/>
        <w:rPr>
          <w:rFonts w:cs="Arial"/>
          <w:lang w:eastAsia="nl-NL"/>
        </w:rPr>
      </w:pPr>
    </w:p>
    <w:p w:rsidR="009C161D" w:rsidRDefault="001918CA">
      <w:pPr>
        <w:rPr>
          <w:rFonts w:cs="Arial"/>
          <w:b/>
          <w:lang w:eastAsia="nl-NL"/>
        </w:rPr>
      </w:pPr>
      <w:r>
        <w:rPr>
          <w:rFonts w:cs="Arial"/>
          <w:b/>
          <w:lang w:eastAsia="nl-NL"/>
        </w:rPr>
        <w:t>3. De ruimte die wij gebruiken en hoe die is ingericht.</w:t>
      </w:r>
    </w:p>
    <w:p w:rsidR="009C161D" w:rsidRDefault="001918CA">
      <w:pPr>
        <w:pStyle w:val="Lijstalinea"/>
        <w:ind w:left="0"/>
        <w:rPr>
          <w:rFonts w:cs="Arial"/>
          <w:lang w:eastAsia="nl-NL"/>
        </w:rPr>
      </w:pPr>
      <w:r>
        <w:rPr>
          <w:rFonts w:cs="Arial"/>
          <w:lang w:eastAsia="nl-NL"/>
        </w:rPr>
        <w:t>De bso is gevestigd in één grote ruimte o</w:t>
      </w:r>
      <w:r>
        <w:rPr>
          <w:rFonts w:cs="Arial"/>
          <w:lang w:eastAsia="nl-NL"/>
        </w:rPr>
        <w:t>p de eerste verdieping van basisschool St. Willibrordus. Voor de eet en drink momenten is één grote tafel met banken voorzien. Tijdens het spelen kunnen de kinderen gebruik maken van de hele ruimte. In de ruimte zijn veel verschillende hoeken, bijvoorbeeld</w:t>
      </w:r>
      <w:r>
        <w:rPr>
          <w:rFonts w:cs="Arial"/>
          <w:lang w:eastAsia="nl-NL"/>
        </w:rPr>
        <w:t xml:space="preserve"> een poppenhoek, een hoek met constructie materiaal en een </w:t>
      </w:r>
      <w:proofErr w:type="spellStart"/>
      <w:r>
        <w:rPr>
          <w:rFonts w:cs="Arial"/>
          <w:lang w:eastAsia="nl-NL"/>
        </w:rPr>
        <w:t>chill</w:t>
      </w:r>
      <w:proofErr w:type="spellEnd"/>
      <w:r>
        <w:rPr>
          <w:rFonts w:cs="Arial"/>
          <w:lang w:eastAsia="nl-NL"/>
        </w:rPr>
        <w:t xml:space="preserve"> hoek. Aan de tafel kunnen knutsel activiteiten gedaan worden. We maken naschools ook regelmatig gebruik van de gymzaal die aan school is, voor spel en sport activiteiten.</w:t>
      </w:r>
    </w:p>
    <w:p w:rsidR="009C161D" w:rsidRDefault="001918CA">
      <w:pPr>
        <w:pStyle w:val="Lijstalinea"/>
        <w:ind w:left="0"/>
        <w:rPr>
          <w:rFonts w:cs="Arial"/>
          <w:b/>
          <w:color w:val="FF0000"/>
          <w:lang w:eastAsia="nl-NL"/>
        </w:rPr>
      </w:pPr>
      <w:r>
        <w:rPr>
          <w:rFonts w:cs="Arial"/>
          <w:lang w:eastAsia="nl-NL"/>
        </w:rPr>
        <w:lastRenderedPageBreak/>
        <w:t>Er is een grote buit</w:t>
      </w:r>
      <w:r>
        <w:rPr>
          <w:rFonts w:cs="Arial"/>
          <w:lang w:eastAsia="nl-NL"/>
        </w:rPr>
        <w:t>enruimte waar kinderen naar hartenlust kunnen spelen. Dit is tevens het schoolplein van de basisschool. Ook maken we gebruik van de wallen waar de school aan grenst en de speeltuintjes die daar zijn.</w:t>
      </w:r>
    </w:p>
    <w:p w:rsidR="009C161D" w:rsidRDefault="009C161D">
      <w:pPr>
        <w:pStyle w:val="Lijstalinea"/>
        <w:rPr>
          <w:rFonts w:cs="Arial"/>
          <w:lang w:eastAsia="nl-NL"/>
        </w:rPr>
      </w:pPr>
    </w:p>
    <w:p w:rsidR="009C161D" w:rsidRDefault="009C161D">
      <w:pPr>
        <w:pStyle w:val="Lijstalinea"/>
        <w:rPr>
          <w:rFonts w:cs="Arial"/>
          <w:lang w:eastAsia="nl-NL"/>
        </w:rPr>
      </w:pPr>
    </w:p>
    <w:p w:rsidR="009C161D" w:rsidRDefault="001918CA">
      <w:pPr>
        <w:rPr>
          <w:rFonts w:cs="Arial"/>
          <w:b/>
          <w:color w:val="FF0000"/>
          <w:lang w:eastAsia="nl-NL"/>
        </w:rPr>
      </w:pPr>
      <w:r>
        <w:rPr>
          <w:rFonts w:cs="Arial"/>
          <w:b/>
          <w:lang w:eastAsia="nl-NL"/>
        </w:rPr>
        <w:t xml:space="preserve">4. Activiteiten aanbod op de groep. </w:t>
      </w:r>
      <w:r>
        <w:rPr>
          <w:rFonts w:cs="Arial"/>
          <w:b/>
          <w:lang w:eastAsia="nl-NL"/>
        </w:rPr>
        <w:br/>
      </w:r>
      <w:r>
        <w:rPr>
          <w:rFonts w:cs="Arial"/>
        </w:rPr>
        <w:t xml:space="preserve">Wij vinden het </w:t>
      </w:r>
      <w:r>
        <w:rPr>
          <w:rFonts w:cs="Arial"/>
        </w:rPr>
        <w:t>belangrijk dat de schoolgaande kinderen hun tijd hier zoveel mogelijk zelf kunnen indelen. We bieden dagelijks activiteiten aan en stimuleren de kinderen te spelen. Vrij spel en een aangeboden activiteit worden afgewisseld. Bij het uitvoeren van activiteit</w:t>
      </w:r>
      <w:r>
        <w:rPr>
          <w:rFonts w:cs="Arial"/>
        </w:rPr>
        <w:t>en spelen we in op spellen en creatieve activiteiten voor jongens en meisjes.</w:t>
      </w:r>
    </w:p>
    <w:p w:rsidR="009C161D" w:rsidRDefault="001918CA">
      <w:pPr>
        <w:jc w:val="both"/>
        <w:rPr>
          <w:rFonts w:cs="Arial"/>
        </w:rPr>
      </w:pPr>
      <w:r>
        <w:rPr>
          <w:rFonts w:cs="Arial"/>
        </w:rPr>
        <w:t>We werken met thema’s die spreken tot de verbeelding van de kinderen. Denk hierbij aan thema’s als; de natuur, boerderij, zomer, Sinterklaas, knuffels, beroepen, etc. De activite</w:t>
      </w:r>
      <w:r>
        <w:rPr>
          <w:rFonts w:cs="Arial"/>
        </w:rPr>
        <w:t>iten die wij aanbieden sluiten op het thema aan. Voorbeelden van dagelijkse activiteiten zijn; knutselen, gezamenlijk spel, kringgesprek, voorlezen, bewegingsspelen, natuurgerichte activiteiten, etc. Meer incidenteel worden grotere activiteiten zoals; popp</w:t>
      </w:r>
      <w:r>
        <w:rPr>
          <w:rFonts w:cs="Arial"/>
        </w:rPr>
        <w:t>enkastvoorstelling, modeshow, uitstapje, etc. Door het bieden van een gevarieerd aanbod aan activiteiten leveren we een bijdrage aan de ontwikkeling van de kinderen.</w:t>
      </w:r>
    </w:p>
    <w:p w:rsidR="009C161D" w:rsidRDefault="001918CA">
      <w:pPr>
        <w:pStyle w:val="Default"/>
        <w:jc w:val="both"/>
        <w:rPr>
          <w:rFonts w:asciiTheme="minorHAnsi" w:hAnsiTheme="minorHAnsi" w:cs="Arial"/>
          <w:sz w:val="22"/>
          <w:szCs w:val="22"/>
        </w:rPr>
      </w:pPr>
      <w:r>
        <w:rPr>
          <w:rFonts w:asciiTheme="minorHAnsi" w:hAnsiTheme="minorHAnsi" w:cs="Arial"/>
          <w:sz w:val="22"/>
          <w:szCs w:val="22"/>
        </w:rPr>
        <w:t>In schoolvakanties zijn kinderen vaak langer op de buitenschoolse opvang en is er ruimte o</w:t>
      </w:r>
      <w:r>
        <w:rPr>
          <w:rFonts w:asciiTheme="minorHAnsi" w:hAnsiTheme="minorHAnsi" w:cs="Arial"/>
          <w:sz w:val="22"/>
          <w:szCs w:val="22"/>
        </w:rPr>
        <w:t>m grotere activiteiten te organiseren. Organisatie breed wordt er iedere vakantie aan de hand van een thema een activiteitenplanning gemaakt.</w:t>
      </w:r>
    </w:p>
    <w:p w:rsidR="009C161D" w:rsidRDefault="001918CA">
      <w:pPr>
        <w:pStyle w:val="Default"/>
        <w:jc w:val="both"/>
        <w:rPr>
          <w:rFonts w:asciiTheme="minorHAnsi" w:hAnsiTheme="minorHAnsi" w:cs="Arial"/>
          <w:sz w:val="22"/>
          <w:szCs w:val="22"/>
        </w:rPr>
      </w:pPr>
      <w:r>
        <w:rPr>
          <w:rFonts w:asciiTheme="minorHAnsi" w:hAnsiTheme="minorHAnsi" w:cs="Arial"/>
          <w:sz w:val="22"/>
          <w:szCs w:val="22"/>
        </w:rPr>
        <w:t xml:space="preserve">We motiveren ieder kind om mee te doen, maar houden ook dan rekening met hun individuele behoeftes. </w:t>
      </w:r>
    </w:p>
    <w:p w:rsidR="009C161D" w:rsidRDefault="001918CA">
      <w:pPr>
        <w:contextualSpacing/>
        <w:rPr>
          <w:rFonts w:cs="Arial"/>
        </w:rPr>
      </w:pPr>
      <w:r>
        <w:rPr>
          <w:rFonts w:cs="Arial"/>
        </w:rPr>
        <w:t xml:space="preserve">Als </w:t>
      </w:r>
      <w:r>
        <w:rPr>
          <w:rFonts w:cs="Arial"/>
        </w:rPr>
        <w:t xml:space="preserve">activiteit kan er gekozen worden om af en toe eens weg te gaan, buiten het gebouw/ terrein. Hierbij kan je denken aan een wandeling naar het bos of speeltuintje maar ook een uitstapje naar de bibliotheek of natuurspeeltuin behoren hier toe. </w:t>
      </w:r>
      <w:proofErr w:type="gramStart"/>
      <w:r>
        <w:rPr>
          <w:rFonts w:cs="Arial"/>
        </w:rPr>
        <w:t>Voor uitstapjes</w:t>
      </w:r>
      <w:r>
        <w:rPr>
          <w:rFonts w:cs="Arial"/>
        </w:rPr>
        <w:t xml:space="preserve"> minder dan 5 km wordt toestemming geven op het inschrijfformulier. </w:t>
      </w:r>
      <w:proofErr w:type="gramEnd"/>
      <w:r>
        <w:rPr>
          <w:rFonts w:cs="Arial"/>
        </w:rPr>
        <w:t>Voor uitstapjes voor meer dan 5 km wordt voorafgaand toestemming gevraagd.</w:t>
      </w:r>
    </w:p>
    <w:p w:rsidR="009C161D" w:rsidRDefault="009C161D">
      <w:pPr>
        <w:pStyle w:val="Default"/>
        <w:jc w:val="both"/>
        <w:rPr>
          <w:rFonts w:asciiTheme="minorHAnsi" w:hAnsiTheme="minorHAnsi" w:cs="Arial"/>
          <w:sz w:val="22"/>
          <w:szCs w:val="22"/>
        </w:rPr>
      </w:pPr>
    </w:p>
    <w:p w:rsidR="009C161D" w:rsidRDefault="009C161D">
      <w:pPr>
        <w:pStyle w:val="Default"/>
        <w:jc w:val="both"/>
        <w:rPr>
          <w:rFonts w:asciiTheme="minorHAnsi" w:hAnsiTheme="minorHAnsi" w:cs="Arial"/>
          <w:sz w:val="22"/>
          <w:szCs w:val="22"/>
        </w:rPr>
      </w:pPr>
    </w:p>
    <w:p w:rsidR="009C161D" w:rsidRDefault="001918CA">
      <w:pPr>
        <w:rPr>
          <w:rFonts w:cs="Arial"/>
          <w:b/>
          <w:lang w:eastAsia="nl-NL"/>
        </w:rPr>
      </w:pPr>
      <w:r>
        <w:rPr>
          <w:rFonts w:cs="Arial"/>
          <w:b/>
          <w:lang w:eastAsia="nl-NL"/>
        </w:rPr>
        <w:t>5. Hoe brengen wij regels en waarden en normen over.</w:t>
      </w:r>
    </w:p>
    <w:p w:rsidR="009C161D" w:rsidRDefault="001918CA">
      <w:pPr>
        <w:jc w:val="both"/>
        <w:rPr>
          <w:rFonts w:cs="Arial"/>
        </w:rPr>
      </w:pPr>
      <w:r>
        <w:rPr>
          <w:rFonts w:cs="Arial"/>
        </w:rPr>
        <w:t>Vanzelfsprekend zullen kinderen grenzen opzoeken en oversc</w:t>
      </w:r>
      <w:r>
        <w:rPr>
          <w:rFonts w:cs="Arial"/>
        </w:rPr>
        <w:t>hrijden. Wij stimuleren positief gedrag door het geven van complimentjes. We geven aan wat niet mag, maar vooral wat we wél van het kind verwachten. We stimuleren positief gedrag zoals samen spelen en samen delen. In onze benadering naar de kinderen prober</w:t>
      </w:r>
      <w:r>
        <w:rPr>
          <w:rFonts w:cs="Arial"/>
        </w:rPr>
        <w:t>en wij het woordje “niet” te vermijden. Bijvoorbeeld, ‘rustig lopen’, in plaats van, ‘niet rennen’. Wij helpen de kinderen door zelf het goede voorbeeld te geven.</w:t>
      </w:r>
    </w:p>
    <w:p w:rsidR="009C161D" w:rsidRDefault="001918CA">
      <w:pPr>
        <w:jc w:val="both"/>
        <w:rPr>
          <w:rFonts w:cs="Arial"/>
        </w:rPr>
      </w:pPr>
      <w:r>
        <w:rPr>
          <w:rFonts w:cs="Arial"/>
        </w:rPr>
        <w:t>Als het waarschuwen van een kind niet helpt, kan het een “nadenk momentje” krijgen. Na dit mo</w:t>
      </w:r>
      <w:r>
        <w:rPr>
          <w:rFonts w:cs="Arial"/>
        </w:rPr>
        <w:t xml:space="preserve">mentje praten we samen over de situatie, wordt het goedgemaakt én afgesloten. Kinderen worden, onder begeleiding, zoveel mogelijk gestimuleerd conflicten samen op te lossen. </w:t>
      </w:r>
    </w:p>
    <w:p w:rsidR="009C161D" w:rsidRDefault="001918CA">
      <w:pPr>
        <w:rPr>
          <w:rFonts w:cs="Arial"/>
          <w:lang w:eastAsia="nl-NL"/>
        </w:rPr>
      </w:pPr>
      <w:r>
        <w:rPr>
          <w:rFonts w:cs="Arial"/>
          <w:lang w:eastAsia="nl-NL"/>
        </w:rPr>
        <w:t>Tevens houden we rekening met elkaar en ieders culturele achtergrond. We stimuler</w:t>
      </w:r>
      <w:r>
        <w:rPr>
          <w:rFonts w:cs="Arial"/>
          <w:lang w:eastAsia="nl-NL"/>
        </w:rPr>
        <w:t xml:space="preserve">en samenspelen en sociale contacten door leeftijdsgebonden </w:t>
      </w:r>
      <w:proofErr w:type="spellStart"/>
      <w:r>
        <w:rPr>
          <w:rFonts w:cs="Arial"/>
          <w:lang w:eastAsia="nl-NL"/>
        </w:rPr>
        <w:t>actviteiten</w:t>
      </w:r>
      <w:proofErr w:type="spellEnd"/>
      <w:r>
        <w:rPr>
          <w:rFonts w:cs="Arial"/>
          <w:lang w:eastAsia="nl-NL"/>
        </w:rPr>
        <w:t xml:space="preserve"> aan te bieden. Door met elkaar dingen te doen, leren kinderen met elkaar samen te werken en rekening te houden met elkaar.</w:t>
      </w:r>
    </w:p>
    <w:p w:rsidR="009C161D" w:rsidRDefault="009C161D">
      <w:pPr>
        <w:pStyle w:val="Lijstalinea"/>
        <w:rPr>
          <w:rFonts w:cs="Arial"/>
          <w:lang w:eastAsia="nl-NL"/>
        </w:rPr>
      </w:pPr>
    </w:p>
    <w:p w:rsidR="009C161D" w:rsidRDefault="009C161D">
      <w:pPr>
        <w:pStyle w:val="Lijstalinea"/>
        <w:rPr>
          <w:rFonts w:cs="Arial"/>
          <w:lang w:eastAsia="nl-NL"/>
        </w:rPr>
      </w:pPr>
    </w:p>
    <w:p w:rsidR="009C161D" w:rsidRDefault="001918CA">
      <w:pPr>
        <w:rPr>
          <w:rFonts w:cs="Arial"/>
          <w:b/>
          <w:lang w:eastAsia="nl-NL"/>
        </w:rPr>
      </w:pPr>
      <w:r>
        <w:rPr>
          <w:rFonts w:cs="Arial"/>
          <w:b/>
          <w:lang w:eastAsia="nl-NL"/>
        </w:rPr>
        <w:t>6. Ouderbetrokkenheid.</w:t>
      </w:r>
    </w:p>
    <w:p w:rsidR="009C161D" w:rsidRDefault="001918CA">
      <w:pPr>
        <w:jc w:val="both"/>
        <w:rPr>
          <w:rFonts w:cs="Arial"/>
          <w:b/>
          <w:color w:val="FF0000"/>
          <w:lang w:eastAsia="nl-NL"/>
        </w:rPr>
      </w:pPr>
      <w:r>
        <w:rPr>
          <w:rFonts w:cs="Arial"/>
        </w:rPr>
        <w:t xml:space="preserve">Wij vinden het contact met de ouders </w:t>
      </w:r>
      <w:r>
        <w:rPr>
          <w:rFonts w:cs="Arial"/>
        </w:rPr>
        <w:t xml:space="preserve">erg belangrijk. De contactmomenten zijn </w:t>
      </w:r>
      <w:proofErr w:type="gramStart"/>
      <w:r>
        <w:rPr>
          <w:rFonts w:cs="Arial"/>
        </w:rPr>
        <w:t>met name</w:t>
      </w:r>
      <w:proofErr w:type="gramEnd"/>
      <w:r>
        <w:rPr>
          <w:rFonts w:cs="Arial"/>
        </w:rPr>
        <w:t xml:space="preserve"> tijdens het halen en brengen van de kinderen. </w:t>
      </w:r>
      <w:proofErr w:type="gramStart"/>
      <w:r>
        <w:rPr>
          <w:rFonts w:cs="Arial"/>
        </w:rPr>
        <w:t>Heeft</w:t>
      </w:r>
      <w:proofErr w:type="gramEnd"/>
      <w:r>
        <w:rPr>
          <w:rFonts w:cs="Arial"/>
        </w:rPr>
        <w:t xml:space="preserve"> u specifieke vragen, wij staan altijd open voor een gesprek en maken tijd om eventueel ook even apart met elkaar te spreken. Het welbevinden van de kindere</w:t>
      </w:r>
      <w:r>
        <w:rPr>
          <w:rFonts w:cs="Arial"/>
        </w:rPr>
        <w:t xml:space="preserve">n vinden we belangrijk. Jaarlijks krijgen ouders de mogelijkheid aangeboden om hier in </w:t>
      </w:r>
      <w:proofErr w:type="gramStart"/>
      <w:r>
        <w:rPr>
          <w:rFonts w:cs="Arial"/>
        </w:rPr>
        <w:t>een</w:t>
      </w:r>
      <w:proofErr w:type="gramEnd"/>
      <w:r>
        <w:rPr>
          <w:rFonts w:cs="Arial"/>
        </w:rPr>
        <w:t xml:space="preserve"> tien minuten gesprek op in te gaan.</w:t>
      </w:r>
    </w:p>
    <w:p w:rsidR="009C161D" w:rsidRDefault="001918CA">
      <w:pPr>
        <w:pStyle w:val="Lijstalinea"/>
        <w:ind w:left="0"/>
        <w:rPr>
          <w:rFonts w:cs="Arial"/>
          <w:lang w:eastAsia="nl-NL"/>
        </w:rPr>
      </w:pPr>
      <w:r>
        <w:rPr>
          <w:rFonts w:cs="Arial"/>
          <w:lang w:eastAsia="nl-NL"/>
        </w:rPr>
        <w:t>Op onze locatie hebben we nog geen oudercommissie. Een commissie vertegenwoordigt de ouders en denkt naast het reilen en zeilen v</w:t>
      </w:r>
      <w:r>
        <w:rPr>
          <w:rFonts w:cs="Arial"/>
          <w:lang w:eastAsia="nl-NL"/>
        </w:rPr>
        <w:t>an de opvang op de groep mee over de opvangorganisatie in zijn geheel.</w:t>
      </w:r>
    </w:p>
    <w:p w:rsidR="009C161D" w:rsidRDefault="001918CA">
      <w:pPr>
        <w:pStyle w:val="Lijstalinea"/>
        <w:ind w:left="0"/>
        <w:rPr>
          <w:rFonts w:cs="Arial"/>
          <w:lang w:eastAsia="nl-NL"/>
        </w:rPr>
      </w:pPr>
      <w:r>
        <w:rPr>
          <w:rFonts w:cs="Arial"/>
          <w:lang w:eastAsia="nl-NL"/>
        </w:rPr>
        <w:lastRenderedPageBreak/>
        <w:t>Wanneer u interesse heeft om hier deel van uit te maken, kunt u dit aangeven bij een van de pedagogisch medewerkers.</w:t>
      </w:r>
    </w:p>
    <w:p w:rsidR="009C161D" w:rsidRDefault="009C161D">
      <w:pPr>
        <w:rPr>
          <w:rFonts w:cs="Arial"/>
          <w:lang w:eastAsia="nl-NL"/>
        </w:rPr>
      </w:pPr>
    </w:p>
    <w:p w:rsidR="009C161D" w:rsidRDefault="009C161D">
      <w:pPr>
        <w:pStyle w:val="Lijstalinea"/>
        <w:rPr>
          <w:rFonts w:cs="Arial"/>
          <w:lang w:eastAsia="nl-NL"/>
        </w:rPr>
      </w:pPr>
    </w:p>
    <w:p w:rsidR="009C161D" w:rsidRDefault="001918CA">
      <w:pPr>
        <w:rPr>
          <w:rFonts w:cs="Arial"/>
          <w:b/>
          <w:lang w:eastAsia="nl-NL"/>
        </w:rPr>
      </w:pPr>
      <w:r>
        <w:rPr>
          <w:rFonts w:cs="Arial"/>
          <w:b/>
          <w:lang w:eastAsia="nl-NL"/>
        </w:rPr>
        <w:t>7.</w:t>
      </w:r>
      <w:r>
        <w:rPr>
          <w:rFonts w:cs="Arial"/>
          <w:lang w:eastAsia="nl-NL"/>
        </w:rPr>
        <w:t xml:space="preserve"> </w:t>
      </w:r>
      <w:r>
        <w:rPr>
          <w:rFonts w:cs="Arial"/>
          <w:b/>
          <w:lang w:eastAsia="nl-NL"/>
        </w:rPr>
        <w:t>Hoe gaat de groep om met het samenvoegen en veranderen van basi</w:t>
      </w:r>
      <w:r>
        <w:rPr>
          <w:rFonts w:cs="Arial"/>
          <w:b/>
          <w:lang w:eastAsia="nl-NL"/>
        </w:rPr>
        <w:t>sgroep</w:t>
      </w:r>
      <w:r>
        <w:rPr>
          <w:rStyle w:val="Voetnootanker"/>
          <w:rFonts w:cs="Arial"/>
          <w:b/>
          <w:lang w:eastAsia="nl-NL"/>
        </w:rPr>
        <w:footnoteReference w:id="2"/>
      </w:r>
      <w:r>
        <w:rPr>
          <w:rFonts w:cs="Arial"/>
          <w:b/>
          <w:lang w:eastAsia="nl-NL"/>
        </w:rPr>
        <w:t xml:space="preserve">. </w:t>
      </w:r>
    </w:p>
    <w:p w:rsidR="009C161D" w:rsidRDefault="001918CA">
      <w:pPr>
        <w:jc w:val="both"/>
        <w:rPr>
          <w:rFonts w:cs="Arial"/>
        </w:rPr>
      </w:pPr>
      <w:r>
        <w:rPr>
          <w:rFonts w:cs="Arial"/>
        </w:rPr>
        <w:t xml:space="preserve">Kinderen hebben een eigen basisgroep. </w:t>
      </w:r>
    </w:p>
    <w:p w:rsidR="009C161D" w:rsidRDefault="001918CA">
      <w:pPr>
        <w:rPr>
          <w:rFonts w:cs="Arial"/>
          <w:lang w:eastAsia="nl-NL"/>
        </w:rPr>
      </w:pPr>
      <w:r>
        <w:rPr>
          <w:rFonts w:cs="Arial"/>
          <w:lang w:eastAsia="nl-NL"/>
        </w:rPr>
        <w:t xml:space="preserve">Voorschools vanaf 7.30 </w:t>
      </w:r>
      <w:proofErr w:type="gramStart"/>
      <w:r>
        <w:rPr>
          <w:rFonts w:cs="Arial"/>
          <w:lang w:eastAsia="nl-NL"/>
        </w:rPr>
        <w:t xml:space="preserve">uur  </w:t>
      </w:r>
      <w:proofErr w:type="gramEnd"/>
      <w:r>
        <w:rPr>
          <w:rFonts w:cs="Arial"/>
          <w:lang w:eastAsia="nl-NL"/>
        </w:rPr>
        <w:t xml:space="preserve">en naschools tot 18.00 uur zijn de deuren van de bso geopend. Dit is de reguliere openingstijd. Op aanvraag kunnen ouders gebruik maken van verlengde openingstijden. </w:t>
      </w:r>
    </w:p>
    <w:p w:rsidR="009C161D" w:rsidRDefault="001918CA">
      <w:r>
        <w:rPr>
          <w:rFonts w:cs="Arial"/>
          <w:lang w:eastAsia="nl-NL"/>
        </w:rPr>
        <w:t xml:space="preserve">Op woensdag </w:t>
      </w:r>
      <w:r>
        <w:rPr>
          <w:rFonts w:cs="Arial"/>
          <w:lang w:eastAsia="nl-NL"/>
        </w:rPr>
        <w:t xml:space="preserve">middag en in vakanties is bso St. Willibrordus gesloten en worden de kinderen opgevangen op Foxkidz Villa Reyntje. </w:t>
      </w:r>
    </w:p>
    <w:p w:rsidR="009C161D" w:rsidRDefault="001918CA">
      <w:r>
        <w:rPr>
          <w:rFonts w:cs="Arial"/>
          <w:lang w:eastAsia="nl-NL"/>
        </w:rPr>
        <w:t>Voorschools voegt de BSO samen met de peutergroep als er minder dan 6 kinderen zijn. De kinderen worden dan van 8.00 tot 8.30 op de peutergr</w:t>
      </w:r>
      <w:r>
        <w:rPr>
          <w:rFonts w:cs="Arial"/>
          <w:lang w:eastAsia="nl-NL"/>
        </w:rPr>
        <w:t>oep opgevangen.</w:t>
      </w:r>
    </w:p>
    <w:p w:rsidR="009C161D" w:rsidRDefault="001918CA">
      <w:pPr>
        <w:rPr>
          <w:rFonts w:cs="Arial"/>
          <w:lang w:eastAsia="nl-NL"/>
        </w:rPr>
      </w:pPr>
      <w:r>
        <w:rPr>
          <w:rFonts w:cs="Arial"/>
          <w:lang w:eastAsia="nl-NL"/>
        </w:rPr>
        <w:t>Hierbij werken we altijd volgens pro. 11, 16 en 25.</w:t>
      </w:r>
    </w:p>
    <w:p w:rsidR="009C161D" w:rsidRDefault="001918CA">
      <w:pPr>
        <w:pStyle w:val="Kop2"/>
        <w:jc w:val="both"/>
        <w:rPr>
          <w:rFonts w:asciiTheme="minorHAnsi" w:hAnsiTheme="minorHAnsi"/>
          <w:b w:val="0"/>
          <w:sz w:val="22"/>
          <w:szCs w:val="22"/>
          <w:u w:val="none"/>
        </w:rPr>
      </w:pPr>
      <w:r>
        <w:rPr>
          <w:rFonts w:asciiTheme="minorHAnsi" w:hAnsiTheme="minorHAnsi"/>
          <w:b w:val="0"/>
          <w:sz w:val="22"/>
          <w:szCs w:val="22"/>
          <w:u w:val="none"/>
        </w:rPr>
        <w:t xml:space="preserve">Wekelijks gebeurt het dat de kinderen de basisgroep verlaten. Dit om deel te nemen aan activiteiten zoals het halen van boodschappen, spelen op de wallen, een bezoek aan de bibliotheek, </w:t>
      </w:r>
      <w:r>
        <w:rPr>
          <w:rFonts w:asciiTheme="minorHAnsi" w:hAnsiTheme="minorHAnsi"/>
          <w:b w:val="0"/>
          <w:sz w:val="22"/>
          <w:szCs w:val="22"/>
          <w:u w:val="none"/>
        </w:rPr>
        <w:t>een gezamenlijke activiteit met bso Foxkidz Villa Reyntje en meer van dergelijke activiteiten.</w:t>
      </w:r>
    </w:p>
    <w:p w:rsidR="009C161D" w:rsidRDefault="001918CA">
      <w:pPr>
        <w:rPr>
          <w:rFonts w:cs="Arial"/>
          <w:lang w:eastAsia="nl-NL"/>
        </w:rPr>
      </w:pPr>
      <w:r>
        <w:rPr>
          <w:rFonts w:cs="Arial"/>
          <w:lang w:eastAsia="nl-NL"/>
        </w:rPr>
        <w:t xml:space="preserve">Mochten kinderen gebruik maken van een andere stam- of basisgroep, dan geven ouders hiervoor toestemming </w:t>
      </w:r>
      <w:proofErr w:type="gramStart"/>
      <w:r>
        <w:rPr>
          <w:rFonts w:cs="Arial"/>
          <w:lang w:eastAsia="nl-NL"/>
        </w:rPr>
        <w:t>middels</w:t>
      </w:r>
      <w:proofErr w:type="gramEnd"/>
      <w:r>
        <w:rPr>
          <w:rFonts w:cs="Arial"/>
          <w:lang w:eastAsia="nl-NL"/>
        </w:rPr>
        <w:t xml:space="preserve"> </w:t>
      </w:r>
      <w:proofErr w:type="spellStart"/>
      <w:r>
        <w:rPr>
          <w:rFonts w:cs="Arial"/>
          <w:lang w:eastAsia="nl-NL"/>
        </w:rPr>
        <w:t>for</w:t>
      </w:r>
      <w:proofErr w:type="spellEnd"/>
      <w:r>
        <w:rPr>
          <w:rFonts w:cs="Arial"/>
          <w:lang w:eastAsia="nl-NL"/>
        </w:rPr>
        <w:t>. 60.</w:t>
      </w:r>
    </w:p>
    <w:p w:rsidR="009C161D" w:rsidRDefault="001918CA">
      <w:pPr>
        <w:rPr>
          <w:rFonts w:cs="Arial"/>
        </w:rPr>
      </w:pPr>
      <w:r>
        <w:rPr>
          <w:rFonts w:cs="Arial"/>
        </w:rPr>
        <w:t>Wanneer een ouder vraagt of een kind ex</w:t>
      </w:r>
      <w:r>
        <w:rPr>
          <w:rFonts w:cs="Arial"/>
        </w:rPr>
        <w:t xml:space="preserve">tra mag komen en er is geen plaats op de eigen stamgroep dan bieden we een andere stamgroep aan. Indien de ouder hier gebruik van wil maken dan laten we haar </w:t>
      </w:r>
      <w:proofErr w:type="spellStart"/>
      <w:r>
        <w:rPr>
          <w:rFonts w:cs="Arial"/>
        </w:rPr>
        <w:t>for</w:t>
      </w:r>
      <w:proofErr w:type="spellEnd"/>
      <w:r>
        <w:rPr>
          <w:rFonts w:cs="Arial"/>
        </w:rPr>
        <w:t>. 181 “Toestemming ouder opvang op andere stam- of basisgroep bij ruil- of extra dagdeel” teken</w:t>
      </w:r>
      <w:r>
        <w:rPr>
          <w:rFonts w:cs="Arial"/>
        </w:rPr>
        <w:t>en. De ingevulde formulieren bewaren we in de map met de aanwezigheidslijsten.</w:t>
      </w:r>
    </w:p>
    <w:p w:rsidR="009C161D" w:rsidRDefault="009C161D">
      <w:pPr>
        <w:rPr>
          <w:rFonts w:cs="Arial"/>
        </w:rPr>
      </w:pPr>
    </w:p>
    <w:p w:rsidR="009C161D" w:rsidRDefault="009C161D">
      <w:pPr>
        <w:rPr>
          <w:rFonts w:cs="Arial"/>
        </w:rPr>
      </w:pPr>
    </w:p>
    <w:p w:rsidR="009C161D" w:rsidRDefault="001918CA">
      <w:pPr>
        <w:pStyle w:val="Lijstalinea"/>
        <w:ind w:left="0"/>
        <w:rPr>
          <w:rFonts w:cs="Arial"/>
          <w:i/>
        </w:rPr>
      </w:pPr>
      <w:r>
        <w:rPr>
          <w:rFonts w:cs="Arial"/>
          <w:b/>
        </w:rPr>
        <w:t>8. Ondersteuning door andere volwassenen</w:t>
      </w:r>
      <w:r>
        <w:rPr>
          <w:rStyle w:val="Voetnootanker"/>
          <w:rFonts w:cs="Arial"/>
          <w:b/>
        </w:rPr>
        <w:footnoteReference w:id="3"/>
      </w:r>
      <w:r>
        <w:rPr>
          <w:rFonts w:cs="Arial"/>
          <w:i/>
        </w:rPr>
        <w:t>.</w:t>
      </w:r>
    </w:p>
    <w:p w:rsidR="009C161D" w:rsidRDefault="001918CA">
      <w:pPr>
        <w:pStyle w:val="Lijstalinea"/>
        <w:ind w:left="0"/>
        <w:rPr>
          <w:rFonts w:cs="Arial"/>
        </w:rPr>
      </w:pPr>
      <w:r>
        <w:rPr>
          <w:rFonts w:cs="Arial"/>
        </w:rPr>
        <w:t xml:space="preserve">Bij een calamiteit of voor een andere vorm van ondersteuning tijdens kantooruren bellen we naar het nummer van het centrale kantoor </w:t>
      </w:r>
      <w:r>
        <w:rPr>
          <w:rFonts w:cs="Arial"/>
        </w:rPr>
        <w:t>of onze coördinator. Mocht die niet aanwezig zijn, dan kunnen we ondersteuning krijgen door te bellen met “de kantoordienst”. Elke dag heeft een coördinator kantoordienst en deze coördinator is altijd bereikbaar.</w:t>
      </w:r>
      <w:r>
        <w:rPr>
          <w:rFonts w:cs="Arial"/>
        </w:rPr>
        <w:br/>
        <w:t>Buiten kantooruren is er een telefoonnummer</w:t>
      </w:r>
      <w:r>
        <w:rPr>
          <w:rFonts w:cs="Arial"/>
        </w:rPr>
        <w:t xml:space="preserve"> wat we kunnen bellen, waarmee we een managementteamlid kunnen bereiken, het zogenaamde achterwacht nummer.</w:t>
      </w:r>
    </w:p>
    <w:p w:rsidR="009C161D" w:rsidRDefault="001918CA">
      <w:pPr>
        <w:pStyle w:val="Lijstalinea"/>
        <w:ind w:left="0"/>
        <w:rPr>
          <w:rFonts w:cs="Arial"/>
        </w:rPr>
      </w:pPr>
      <w:r>
        <w:rPr>
          <w:rFonts w:cs="Arial"/>
        </w:rPr>
        <w:t>Voor calamiteiten is er de calamiteiten regeling. Door het nummer van de achterwacht te bellen staat er binnen 15 minuten een volwassene bij ons die</w:t>
      </w:r>
      <w:r>
        <w:rPr>
          <w:rFonts w:cs="Arial"/>
        </w:rPr>
        <w:t xml:space="preserve"> kan helpen.</w:t>
      </w:r>
    </w:p>
    <w:p w:rsidR="009C161D" w:rsidRDefault="001918CA">
      <w:pPr>
        <w:pStyle w:val="Lijstalinea"/>
        <w:ind w:left="0"/>
        <w:rPr>
          <w:rFonts w:cs="Arial"/>
        </w:rPr>
      </w:pPr>
      <w:r>
        <w:rPr>
          <w:rFonts w:cs="Arial"/>
        </w:rPr>
        <w:t>Als medewerkers houden we ons aan het wettelijke pedagogisch medewerker – kind ratio. We kunnen afwijken van het pedagogisch medewerker – kind ratio (conform protocol 11 groepsgrootte/inzet pedagogisch medewerkers) aan het begin en aan het ein</w:t>
      </w:r>
      <w:r>
        <w:rPr>
          <w:rFonts w:cs="Arial"/>
        </w:rPr>
        <w:t xml:space="preserve">d van de dag als er één of meerdere volwassenen </w:t>
      </w:r>
      <w:proofErr w:type="gramStart"/>
      <w:r>
        <w:rPr>
          <w:rFonts w:cs="Arial"/>
        </w:rPr>
        <w:t>elders</w:t>
      </w:r>
      <w:proofErr w:type="gramEnd"/>
      <w:r>
        <w:rPr>
          <w:rFonts w:cs="Arial"/>
        </w:rPr>
        <w:t xml:space="preserve"> in het gebouw zijn.</w:t>
      </w:r>
    </w:p>
    <w:p w:rsidR="009C161D" w:rsidRDefault="009C161D">
      <w:pPr>
        <w:pStyle w:val="Lijstalinea"/>
        <w:rPr>
          <w:rFonts w:cs="Arial"/>
          <w:color w:val="FF0000"/>
        </w:rPr>
      </w:pPr>
    </w:p>
    <w:p w:rsidR="009C161D" w:rsidRDefault="001918CA">
      <w:pPr>
        <w:rPr>
          <w:rFonts w:cs="Arial"/>
        </w:rPr>
      </w:pPr>
      <w:r>
        <w:rPr>
          <w:rFonts w:cs="Arial"/>
        </w:rPr>
        <w:t>Binnen onze organisatie werken we met de Meldcode Huiselijk Geweld en Kindermishandeling</w:t>
      </w:r>
      <w:r>
        <w:rPr>
          <w:rStyle w:val="Voetnootanker"/>
          <w:rFonts w:cs="Arial"/>
        </w:rPr>
        <w:footnoteReference w:id="4"/>
      </w:r>
      <w:r>
        <w:rPr>
          <w:rFonts w:cs="Arial"/>
        </w:rPr>
        <w:t>. Vanuit deze meldcode hebben we meldplicht. De pedagogisch medewerkers kennen dit protocol</w:t>
      </w:r>
      <w:r>
        <w:rPr>
          <w:rFonts w:cs="Arial"/>
        </w:rPr>
        <w:t xml:space="preserve"> en herkennen signalen van kindermishandeling. Jaarlijks wordt de meldcode in het </w:t>
      </w:r>
      <w:proofErr w:type="gramStart"/>
      <w:r>
        <w:rPr>
          <w:rFonts w:cs="Arial"/>
        </w:rPr>
        <w:t xml:space="preserve">team  </w:t>
      </w:r>
      <w:proofErr w:type="gramEnd"/>
      <w:r>
        <w:rPr>
          <w:rFonts w:cs="Arial"/>
        </w:rPr>
        <w:t>besproken.</w:t>
      </w:r>
    </w:p>
    <w:p w:rsidR="009C161D" w:rsidRDefault="001918CA">
      <w:r>
        <w:rPr>
          <w:rFonts w:cs="Arial"/>
        </w:rPr>
        <w:t>Ook streven wij naar een open aanspreekcultuur binnen de groep, waaraan we actief werken tijdens het teamoverleg.</w:t>
      </w:r>
    </w:p>
    <w:sectPr w:rsidR="009C161D">
      <w:headerReference w:type="default" r:id="rId12"/>
      <w:footerReference w:type="default" r:id="rId13"/>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918CA">
      <w:r>
        <w:separator/>
      </w:r>
    </w:p>
  </w:endnote>
  <w:endnote w:type="continuationSeparator" w:id="0">
    <w:p w:rsidR="00000000" w:rsidRDefault="00191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61D" w:rsidRDefault="001918CA">
    <w:pPr>
      <w:pStyle w:val="Voettekst"/>
    </w:pPr>
    <w:r>
      <w:rPr>
        <w:noProof/>
        <w:lang w:eastAsia="nl-NL"/>
      </w:rPr>
      <mc:AlternateContent>
        <mc:Choice Requires="wps">
          <w:drawing>
            <wp:anchor distT="0" distB="0" distL="118745" distR="118745" simplePos="0" relativeHeight="3" behindDoc="0" locked="0" layoutInCell="1" allowOverlap="1">
              <wp:simplePos x="0" y="0"/>
              <wp:positionH relativeFrom="page">
                <wp:align>right</wp:align>
              </wp:positionH>
              <wp:positionV relativeFrom="page">
                <wp:align>bottom</wp:align>
              </wp:positionV>
              <wp:extent cx="287655" cy="7259320"/>
              <wp:effectExtent l="0" t="0" r="0" b="0"/>
              <wp:wrapSquare wrapText="bothSides"/>
              <wp:docPr id="2" name="Frame1"/>
              <wp:cNvGraphicFramePr/>
              <a:graphic xmlns:a="http://schemas.openxmlformats.org/drawingml/2006/main">
                <a:graphicData uri="http://schemas.microsoft.com/office/word/2010/wordprocessingShape">
                  <wps:wsp>
                    <wps:cNvSpPr txBox="1"/>
                    <wps:spPr>
                      <a:xfrm>
                        <a:off x="0" y="0"/>
                        <a:ext cx="287655" cy="7259320"/>
                      </a:xfrm>
                      <a:prstGeom prst="rect">
                        <a:avLst/>
                      </a:prstGeom>
                    </wps:spPr>
                    <wps:txbx>
                      <w:txbxContent>
                        <w:tbl>
                          <w:tblPr>
                            <w:tblW w:w="5000" w:type="pct"/>
                            <w:jc w:val="right"/>
                            <w:tblBorders>
                              <w:bottom w:val="single" w:sz="4" w:space="0" w:color="00000A"/>
                              <w:insideH w:val="single" w:sz="4" w:space="0" w:color="00000A"/>
                            </w:tblBorders>
                            <w:tblLook w:val="04A0" w:firstRow="1" w:lastRow="0" w:firstColumn="1" w:lastColumn="0" w:noHBand="0" w:noVBand="1"/>
                          </w:tblPr>
                          <w:tblGrid>
                            <w:gridCol w:w="684"/>
                          </w:tblGrid>
                          <w:tr w:rsidR="009C161D">
                            <w:trPr>
                              <w:trHeight w:val="10166"/>
                              <w:jc w:val="right"/>
                            </w:trPr>
                            <w:tc>
                              <w:tcPr>
                                <w:tcW w:w="453" w:type="dxa"/>
                                <w:tcBorders>
                                  <w:bottom w:val="single" w:sz="4" w:space="0" w:color="00000A"/>
                                </w:tcBorders>
                                <w:shd w:val="clear" w:color="auto" w:fill="auto"/>
                                <w:textDirection w:val="btLr"/>
                              </w:tcPr>
                              <w:p w:rsidR="009C161D" w:rsidRDefault="001918CA">
                                <w:pPr>
                                  <w:pStyle w:val="Koptekst"/>
                                  <w:ind w:left="113" w:right="113"/>
                                </w:pPr>
                                <w:bookmarkStart w:id="1" w:name="__UnoMark__36_1542920435"/>
                                <w:bookmarkEnd w:id="1"/>
                                <w:r>
                                  <w:rPr>
                                    <w:color w:val="4F81BD" w:themeColor="accent1"/>
                                  </w:rPr>
                                  <w:t>Pedagogisch werkplan mei 2016</w:t>
                                </w:r>
                              </w:p>
                            </w:tc>
                          </w:tr>
                          <w:bookmarkStart w:id="2" w:name="__UnoMark__37_1542920435"/>
                          <w:bookmarkStart w:id="3" w:name="__UnoMark__38_1542920435"/>
                          <w:bookmarkEnd w:id="2"/>
                          <w:bookmarkEnd w:id="3"/>
                          <w:tr w:rsidR="009C161D">
                            <w:trPr>
                              <w:jc w:val="right"/>
                            </w:trPr>
                            <w:tc>
                              <w:tcPr>
                                <w:tcW w:w="453" w:type="dxa"/>
                                <w:tcBorders>
                                  <w:top w:val="single" w:sz="4" w:space="0" w:color="00000A"/>
                                </w:tcBorders>
                                <w:shd w:val="clear" w:color="auto" w:fill="auto"/>
                              </w:tcPr>
                              <w:p w:rsidR="009C161D" w:rsidRDefault="001918CA">
                                <w:pPr>
                                  <w:pStyle w:val="Voettekst"/>
                                </w:pPr>
                                <w:r>
                                  <w:rPr>
                                    <w:color w:val="4F81BD" w:themeColor="accent1"/>
                                    <w:sz w:val="40"/>
                                    <w:szCs w:val="40"/>
                                    <w14:glow w14:rad="38100">
                                      <w14:schemeClr w14:val="accent1">
                                        <w14:alpha w14:val="60000"/>
                                      </w14:schemeClr>
                                    </w14:glow>
                                    <w14:numForm w14:val="lining"/>
                                  </w:rPr>
                                  <w:fldChar w:fldCharType="begin"/>
                                </w:r>
                                <w:r>
                                  <w:instrText>PAGE</w:instrText>
                                </w:r>
                                <w:r>
                                  <w:fldChar w:fldCharType="separate"/>
                                </w:r>
                                <w:r>
                                  <w:rPr>
                                    <w:noProof/>
                                  </w:rPr>
                                  <w:t>1</w:t>
                                </w:r>
                                <w:r>
                                  <w:fldChar w:fldCharType="end"/>
                                </w:r>
                              </w:p>
                            </w:tc>
                          </w:tr>
                          <w:tr w:rsidR="009C161D">
                            <w:trPr>
                              <w:trHeight w:val="768"/>
                              <w:jc w:val="right"/>
                            </w:trPr>
                            <w:tc>
                              <w:tcPr>
                                <w:tcW w:w="453" w:type="dxa"/>
                                <w:shd w:val="clear" w:color="auto" w:fill="auto"/>
                              </w:tcPr>
                              <w:p w:rsidR="009C161D" w:rsidRDefault="009C161D">
                                <w:pPr>
                                  <w:pStyle w:val="Koptekst"/>
                                </w:pPr>
                                <w:bookmarkStart w:id="4" w:name="__UnoMark__39_1542920435"/>
                                <w:bookmarkEnd w:id="4"/>
                              </w:p>
                            </w:tc>
                          </w:tr>
                        </w:tbl>
                        <w:p w:rsidR="00000000" w:rsidRDefault="001918CA"/>
                      </w:txbxContent>
                    </wps:txbx>
                    <wps:bodyPr lIns="0" tIns="0" rIns="0" bIns="0" anchor="t">
                      <a:spAutoFit/>
                    </wps:bodyPr>
                  </wps:wsp>
                </a:graphicData>
              </a:graphic>
              <wp14:sizeRelH relativeFrom="margin">
                <wp14:pctWidth>5000</wp14:pctWidth>
              </wp14:sizeRelH>
            </wp:anchor>
          </w:drawing>
        </mc:Choice>
        <mc:Fallback>
          <w:pict>
            <v:shapetype id="_x0000_t202" coordsize="21600,21600" o:spt="202" path="m,l,21600r21600,l21600,xe">
              <v:stroke joinstyle="miter"/>
              <v:path gradientshapeok="t" o:connecttype="rect"/>
            </v:shapetype>
            <v:shape id="Frame1" o:spid="_x0000_s1026" type="#_x0000_t202" style="position:absolute;margin-left:-28.55pt;margin-top:0;width:22.65pt;height:571.6pt;z-index:3;visibility:visible;mso-wrap-style:square;mso-width-percent:50;mso-wrap-distance-left:9.35pt;mso-wrap-distance-top:0;mso-wrap-distance-right:9.35pt;mso-wrap-distance-bottom:0;mso-position-horizontal:right;mso-position-horizontal-relative:page;mso-position-vertical:bottom;mso-position-vertical-relative:page;mso-width-percent:5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" filled="f" stroked="f">
              <v:textbox style="mso-fit-shape-to-text:t" inset="0,0,0,0">
                <w:txbxContent>
                  <w:tbl>
                    <w:tblPr>
                      <w:tblW w:w="5000" w:type="pct"/>
                      <w:jc w:val="right"/>
                      <w:tblBorders>
                        <w:bottom w:val="single" w:sz="4" w:space="0" w:color="00000A"/>
                        <w:insideH w:val="single" w:sz="4" w:space="0" w:color="00000A"/>
                      </w:tblBorders>
                      <w:tblLook w:val="04A0" w:firstRow="1" w:lastRow="0" w:firstColumn="1" w:lastColumn="0" w:noHBand="0" w:noVBand="1"/>
                    </w:tblPr>
                    <w:tblGrid>
                      <w:gridCol w:w="684"/>
                    </w:tblGrid>
                    <w:tr w:rsidR="009C161D">
                      <w:trPr>
                        <w:trHeight w:val="10166"/>
                        <w:jc w:val="right"/>
                      </w:trPr>
                      <w:tc>
                        <w:tcPr>
                          <w:tcW w:w="453" w:type="dxa"/>
                          <w:tcBorders>
                            <w:bottom w:val="single" w:sz="4" w:space="0" w:color="00000A"/>
                          </w:tcBorders>
                          <w:shd w:val="clear" w:color="auto" w:fill="auto"/>
                          <w:textDirection w:val="btLr"/>
                        </w:tcPr>
                        <w:p w:rsidR="009C161D" w:rsidRDefault="001918CA">
                          <w:pPr>
                            <w:pStyle w:val="Koptekst"/>
                            <w:ind w:left="113" w:right="113"/>
                          </w:pPr>
                          <w:bookmarkStart w:id="5" w:name="__UnoMark__36_1542920435"/>
                          <w:bookmarkEnd w:id="5"/>
                          <w:r>
                            <w:rPr>
                              <w:color w:val="4F81BD" w:themeColor="accent1"/>
                            </w:rPr>
                            <w:t>Pedagogisch werkplan mei 2016</w:t>
                          </w:r>
                        </w:p>
                      </w:tc>
                    </w:tr>
                    <w:bookmarkStart w:id="6" w:name="__UnoMark__37_1542920435"/>
                    <w:bookmarkStart w:id="7" w:name="__UnoMark__38_1542920435"/>
                    <w:bookmarkEnd w:id="6"/>
                    <w:bookmarkEnd w:id="7"/>
                    <w:tr w:rsidR="009C161D">
                      <w:trPr>
                        <w:jc w:val="right"/>
                      </w:trPr>
                      <w:tc>
                        <w:tcPr>
                          <w:tcW w:w="453" w:type="dxa"/>
                          <w:tcBorders>
                            <w:top w:val="single" w:sz="4" w:space="0" w:color="00000A"/>
                          </w:tcBorders>
                          <w:shd w:val="clear" w:color="auto" w:fill="auto"/>
                        </w:tcPr>
                        <w:p w:rsidR="009C161D" w:rsidRDefault="001918CA">
                          <w:pPr>
                            <w:pStyle w:val="Voettekst"/>
                          </w:pPr>
                          <w:r>
                            <w:rPr>
                              <w:color w:val="4F81BD" w:themeColor="accent1"/>
                              <w:sz w:val="40"/>
                              <w:szCs w:val="40"/>
                              <w14:glow w14:rad="38100">
                                <w14:schemeClr w14:val="accent1">
                                  <w14:alpha w14:val="60000"/>
                                </w14:schemeClr>
                              </w14:glow>
                              <w14:numForm w14:val="lining"/>
                            </w:rPr>
                            <w:fldChar w:fldCharType="begin"/>
                          </w:r>
                          <w:r>
                            <w:instrText>PAGE</w:instrText>
                          </w:r>
                          <w:r>
                            <w:fldChar w:fldCharType="separate"/>
                          </w:r>
                          <w:r>
                            <w:rPr>
                              <w:noProof/>
                            </w:rPr>
                            <w:t>1</w:t>
                          </w:r>
                          <w:r>
                            <w:fldChar w:fldCharType="end"/>
                          </w:r>
                        </w:p>
                      </w:tc>
                    </w:tr>
                    <w:tr w:rsidR="009C161D">
                      <w:trPr>
                        <w:trHeight w:val="768"/>
                        <w:jc w:val="right"/>
                      </w:trPr>
                      <w:tc>
                        <w:tcPr>
                          <w:tcW w:w="453" w:type="dxa"/>
                          <w:shd w:val="clear" w:color="auto" w:fill="auto"/>
                        </w:tcPr>
                        <w:p w:rsidR="009C161D" w:rsidRDefault="009C161D">
                          <w:pPr>
                            <w:pStyle w:val="Koptekst"/>
                          </w:pPr>
                          <w:bookmarkStart w:id="8" w:name="__UnoMark__39_1542920435"/>
                          <w:bookmarkEnd w:id="8"/>
                        </w:p>
                      </w:tc>
                    </w:tr>
                  </w:tbl>
                  <w:p w:rsidR="00000000" w:rsidRDefault="001918CA"/>
                </w:txbxContent>
              </v:textbox>
              <w10:wrap type="square"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61D" w:rsidRDefault="009C161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61D" w:rsidRDefault="009C161D"/>
  </w:footnote>
  <w:footnote w:type="continuationSeparator" w:id="0">
    <w:p w:rsidR="009C161D" w:rsidRDefault="001918CA">
      <w:r>
        <w:continuationSeparator/>
      </w:r>
    </w:p>
  </w:footnote>
  <w:footnote w:id="1">
    <w:p w:rsidR="009C161D" w:rsidRDefault="001918CA">
      <w:pPr>
        <w:pStyle w:val="Voetnoottekst"/>
      </w:pPr>
      <w:r>
        <w:rPr>
          <w:rStyle w:val="Voetnootmarkering"/>
        </w:rPr>
        <w:footnoteRef/>
      </w:r>
      <w:r>
        <w:rPr>
          <w:rStyle w:val="Voetnootmarkering"/>
        </w:rPr>
        <w:tab/>
      </w:r>
      <w:r>
        <w:t xml:space="preserve"> </w:t>
      </w:r>
      <w:proofErr w:type="gramStart"/>
      <w:r>
        <w:t xml:space="preserve">Zie pro. </w:t>
      </w:r>
      <w:proofErr w:type="gramEnd"/>
      <w:r>
        <w:t>13</w:t>
      </w:r>
    </w:p>
  </w:footnote>
  <w:footnote w:id="2">
    <w:p w:rsidR="009C161D" w:rsidRDefault="001918CA">
      <w:pPr>
        <w:pStyle w:val="Voetnoottekst"/>
      </w:pPr>
      <w:r>
        <w:rPr>
          <w:rStyle w:val="Voetnootmarkering"/>
        </w:rPr>
        <w:footnoteRef/>
      </w:r>
      <w:r>
        <w:rPr>
          <w:rStyle w:val="Voetnootmarkering"/>
        </w:rPr>
        <w:tab/>
      </w:r>
      <w:r>
        <w:t xml:space="preserve"> </w:t>
      </w:r>
      <w:proofErr w:type="spellStart"/>
      <w:r>
        <w:rPr>
          <w:lang w:val="en-US"/>
        </w:rPr>
        <w:t>Zie</w:t>
      </w:r>
      <w:proofErr w:type="spellEnd"/>
      <w:r>
        <w:rPr>
          <w:lang w:val="en-US"/>
        </w:rPr>
        <w:t xml:space="preserve"> protocol 13</w:t>
      </w:r>
    </w:p>
  </w:footnote>
  <w:footnote w:id="3">
    <w:p w:rsidR="009C161D" w:rsidRDefault="001918CA">
      <w:pPr>
        <w:pStyle w:val="Voetnoottekst"/>
      </w:pPr>
      <w:r>
        <w:rPr>
          <w:rStyle w:val="Voetnootmarkering"/>
        </w:rPr>
        <w:footnoteRef/>
      </w:r>
      <w:r>
        <w:rPr>
          <w:rStyle w:val="Voetnootmarkering"/>
        </w:rPr>
        <w:tab/>
      </w:r>
      <w:r>
        <w:t xml:space="preserve"> </w:t>
      </w:r>
      <w:proofErr w:type="gramStart"/>
      <w:r>
        <w:t xml:space="preserve">Zie pro. </w:t>
      </w:r>
      <w:proofErr w:type="gramEnd"/>
      <w:r>
        <w:t>13</w:t>
      </w:r>
    </w:p>
  </w:footnote>
  <w:footnote w:id="4">
    <w:p w:rsidR="009C161D" w:rsidRDefault="001918CA">
      <w:pPr>
        <w:pStyle w:val="Voetnoottekst"/>
      </w:pPr>
      <w:r>
        <w:rPr>
          <w:rStyle w:val="Voetnootmarkering"/>
        </w:rPr>
        <w:footnoteRef/>
      </w:r>
      <w:r>
        <w:rPr>
          <w:rStyle w:val="Voetnootmarkering"/>
        </w:rPr>
        <w:tab/>
      </w:r>
      <w:r>
        <w:t xml:space="preserve"> </w:t>
      </w:r>
      <w:proofErr w:type="gramStart"/>
      <w:r>
        <w:t xml:space="preserve">Zie pro. </w:t>
      </w:r>
      <w:proofErr w:type="gramEnd"/>
      <w:r>
        <w:t>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61D" w:rsidRDefault="001918CA">
    <w:pPr>
      <w:pStyle w:val="Koptekst"/>
    </w:pPr>
    <w:r>
      <w:rPr>
        <w:rFonts w:ascii="Arial" w:hAnsi="Arial" w:cs="Arial"/>
      </w:rPr>
      <w:tab/>
    </w:r>
    <w:r>
      <w:rPr>
        <w:rFonts w:ascii="Arial" w:hAnsi="Arial" w:cs="Aria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61D" w:rsidRDefault="001918CA">
    <w:pPr>
      <w:pStyle w:val="Koptekst"/>
    </w:pPr>
    <w:r>
      <w:rPr>
        <w:rFonts w:ascii="Arial" w:hAnsi="Arial" w:cs="Arial"/>
      </w:rPr>
      <w:tab/>
    </w:r>
    <w:r>
      <w:rPr>
        <w:rFonts w:ascii="Arial" w:hAnsi="Arial" w:cs="Aria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61D"/>
    <w:rsid w:val="001918CA"/>
    <w:rsid w:val="009C161D"/>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7778"/>
    <w:rPr>
      <w:rFonts w:cs="Times New Roman"/>
    </w:rPr>
  </w:style>
  <w:style w:type="paragraph" w:styleId="Kop2">
    <w:name w:val="heading 2"/>
    <w:basedOn w:val="Standaard"/>
    <w:next w:val="Standaard"/>
    <w:link w:val="Kop2Char"/>
    <w:qFormat/>
    <w:rsid w:val="00E27778"/>
    <w:pPr>
      <w:keepNext/>
      <w:outlineLvl w:val="1"/>
    </w:pPr>
    <w:rPr>
      <w:rFonts w:ascii="Arial" w:eastAsia="Times New Roman" w:hAnsi="Arial" w:cs="Arial"/>
      <w:b/>
      <w:bCs/>
      <w:sz w:val="23"/>
      <w:szCs w:val="24"/>
      <w:u w:val="single"/>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qFormat/>
    <w:rsid w:val="00E27778"/>
    <w:rPr>
      <w:rFonts w:ascii="Arial" w:eastAsia="Times New Roman" w:hAnsi="Arial" w:cs="Arial"/>
      <w:b/>
      <w:bCs/>
      <w:sz w:val="23"/>
      <w:szCs w:val="24"/>
      <w:u w:val="single"/>
      <w:lang w:eastAsia="nl-NL"/>
    </w:rPr>
  </w:style>
  <w:style w:type="character" w:customStyle="1" w:styleId="KoptekstChar">
    <w:name w:val="Koptekst Char"/>
    <w:basedOn w:val="Standaardalinea-lettertype"/>
    <w:link w:val="Koptekst"/>
    <w:uiPriority w:val="99"/>
    <w:qFormat/>
    <w:rsid w:val="00E27778"/>
    <w:rPr>
      <w:rFonts w:ascii="Calibri" w:eastAsia="Calibri" w:hAnsi="Calibri" w:cs="Times New Roman"/>
    </w:rPr>
  </w:style>
  <w:style w:type="character" w:customStyle="1" w:styleId="Plattetekst2Char">
    <w:name w:val="Platte tekst 2 Char"/>
    <w:basedOn w:val="Standaardalinea-lettertype"/>
    <w:link w:val="Plattetekst2"/>
    <w:semiHidden/>
    <w:qFormat/>
    <w:rsid w:val="00E27778"/>
    <w:rPr>
      <w:rFonts w:ascii="Arial" w:eastAsia="Times New Roman" w:hAnsi="Arial" w:cs="Arial"/>
      <w:sz w:val="24"/>
      <w:szCs w:val="24"/>
      <w:lang w:eastAsia="nl-NL"/>
    </w:rPr>
  </w:style>
  <w:style w:type="character" w:customStyle="1" w:styleId="BallontekstChar">
    <w:name w:val="Ballontekst Char"/>
    <w:basedOn w:val="Standaardalinea-lettertype"/>
    <w:link w:val="Ballontekst"/>
    <w:uiPriority w:val="99"/>
    <w:semiHidden/>
    <w:qFormat/>
    <w:rsid w:val="00E27778"/>
    <w:rPr>
      <w:rFonts w:ascii="Tahoma" w:eastAsia="Calibri" w:hAnsi="Tahoma" w:cs="Tahoma"/>
      <w:sz w:val="16"/>
      <w:szCs w:val="16"/>
    </w:rPr>
  </w:style>
  <w:style w:type="character" w:customStyle="1" w:styleId="VoettekstChar">
    <w:name w:val="Voettekst Char"/>
    <w:basedOn w:val="Standaardalinea-lettertype"/>
    <w:link w:val="Voettekst"/>
    <w:uiPriority w:val="99"/>
    <w:qFormat/>
    <w:rsid w:val="00D50120"/>
    <w:rPr>
      <w:rFonts w:ascii="Calibri" w:eastAsia="Calibri" w:hAnsi="Calibri" w:cs="Times New Roman"/>
    </w:rPr>
  </w:style>
  <w:style w:type="character" w:customStyle="1" w:styleId="GeenafstandChar">
    <w:name w:val="Geen afstand Char"/>
    <w:basedOn w:val="Standaardalinea-lettertype"/>
    <w:link w:val="Geenafstand"/>
    <w:uiPriority w:val="1"/>
    <w:qFormat/>
    <w:rsid w:val="00BD2507"/>
    <w:rPr>
      <w:rFonts w:ascii="Calibri" w:eastAsia="Calibri" w:hAnsi="Calibri" w:cs="Times New Roman"/>
    </w:rPr>
  </w:style>
  <w:style w:type="character" w:customStyle="1" w:styleId="VoetnoottekstChar">
    <w:name w:val="Voetnoottekst Char"/>
    <w:basedOn w:val="Standaardalinea-lettertype"/>
    <w:link w:val="Voetnoottekst"/>
    <w:uiPriority w:val="99"/>
    <w:semiHidden/>
    <w:qFormat/>
    <w:rsid w:val="00DB5BF8"/>
    <w:rPr>
      <w:rFonts w:ascii="Calibri" w:eastAsia="Calibri" w:hAnsi="Calibri" w:cs="Times New Roman"/>
      <w:sz w:val="20"/>
      <w:szCs w:val="20"/>
    </w:rPr>
  </w:style>
  <w:style w:type="character" w:styleId="Voetnootmarkering">
    <w:name w:val="footnote reference"/>
    <w:basedOn w:val="Standaardalinea-lettertype"/>
    <w:uiPriority w:val="99"/>
    <w:semiHidden/>
    <w:unhideWhenUsed/>
    <w:qFormat/>
    <w:rsid w:val="00DB5BF8"/>
    <w:rPr>
      <w:vertAlign w:val="superscript"/>
    </w:rPr>
  </w:style>
  <w:style w:type="character" w:customStyle="1" w:styleId="ListLabel1">
    <w:name w:val="ListLabel 1"/>
    <w:qFormat/>
    <w:rPr>
      <w:b/>
      <w:color w:val="00000A"/>
    </w:rPr>
  </w:style>
  <w:style w:type="character" w:customStyle="1" w:styleId="ListLabel2">
    <w:name w:val="ListLabel 2"/>
    <w:qFormat/>
    <w:rPr>
      <w:color w:val="00000A"/>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Voetnoottekens">
    <w:name w:val="Voetnoottekens"/>
    <w:qFormat/>
  </w:style>
  <w:style w:type="character" w:customStyle="1" w:styleId="Voetnootanker">
    <w:name w:val="Voetnootanker"/>
    <w:rPr>
      <w:vertAlign w:val="superscript"/>
    </w:rPr>
  </w:style>
  <w:style w:type="character" w:customStyle="1" w:styleId="Eindnootanker">
    <w:name w:val="Eindnootanker"/>
    <w:rPr>
      <w:vertAlign w:val="superscript"/>
    </w:rPr>
  </w:style>
  <w:style w:type="character" w:customStyle="1" w:styleId="Eindnoottekens">
    <w:name w:val="Eindnoottekens"/>
    <w:qFormat/>
  </w:style>
  <w:style w:type="paragraph" w:customStyle="1" w:styleId="Kop">
    <w:name w:val="Kop"/>
    <w:basedOn w:val="Standaard"/>
    <w:next w:val="Plattetekst"/>
    <w:qFormat/>
    <w:pPr>
      <w:keepNext/>
      <w:spacing w:before="240" w:after="120"/>
    </w:pPr>
    <w:rPr>
      <w:rFonts w:ascii="Liberation Sans" w:eastAsia="Microsoft YaHei" w:hAnsi="Liberation Sans" w:cs="Mangal"/>
      <w:sz w:val="28"/>
      <w:szCs w:val="28"/>
    </w:rPr>
  </w:style>
  <w:style w:type="paragraph" w:styleId="Plattetekst">
    <w:name w:val="Body Text"/>
    <w:basedOn w:val="Standaard"/>
    <w:pPr>
      <w:spacing w:after="140" w:line="288" w:lineRule="auto"/>
    </w:pPr>
  </w:style>
  <w:style w:type="paragraph" w:styleId="Lijst">
    <w:name w:val="List"/>
    <w:basedOn w:val="Plattetekst"/>
    <w:rPr>
      <w:rFonts w:cs="Mangal"/>
    </w:rPr>
  </w:style>
  <w:style w:type="paragraph" w:styleId="Bijschrift">
    <w:name w:val="caption"/>
    <w:basedOn w:val="Standaard"/>
    <w:qFormat/>
    <w:pPr>
      <w:suppressLineNumbers/>
      <w:spacing w:before="120" w:after="120"/>
    </w:pPr>
    <w:rPr>
      <w:rFonts w:cs="Mangal"/>
      <w:i/>
      <w:iCs/>
      <w:sz w:val="24"/>
      <w:szCs w:val="24"/>
    </w:rPr>
  </w:style>
  <w:style w:type="paragraph" w:customStyle="1" w:styleId="Index">
    <w:name w:val="Index"/>
    <w:basedOn w:val="Standaard"/>
    <w:qFormat/>
    <w:pPr>
      <w:suppressLineNumbers/>
    </w:pPr>
    <w:rPr>
      <w:rFonts w:cs="Mangal"/>
    </w:rPr>
  </w:style>
  <w:style w:type="paragraph" w:styleId="Lijstalinea">
    <w:name w:val="List Paragraph"/>
    <w:basedOn w:val="Standaard"/>
    <w:uiPriority w:val="34"/>
    <w:qFormat/>
    <w:rsid w:val="00E27778"/>
    <w:pPr>
      <w:ind w:left="720"/>
      <w:contextualSpacing/>
    </w:pPr>
  </w:style>
  <w:style w:type="paragraph" w:styleId="Koptekst">
    <w:name w:val="header"/>
    <w:basedOn w:val="Standaard"/>
    <w:link w:val="KoptekstChar"/>
    <w:uiPriority w:val="99"/>
    <w:unhideWhenUsed/>
    <w:rsid w:val="00E27778"/>
    <w:pPr>
      <w:tabs>
        <w:tab w:val="center" w:pos="4536"/>
        <w:tab w:val="right" w:pos="9072"/>
      </w:tabs>
    </w:pPr>
  </w:style>
  <w:style w:type="paragraph" w:customStyle="1" w:styleId="Default">
    <w:name w:val="Default"/>
    <w:qFormat/>
    <w:rsid w:val="00E27778"/>
    <w:rPr>
      <w:rFonts w:ascii="Times New Roman" w:eastAsia="Times New Roman" w:hAnsi="Times New Roman" w:cs="Times New Roman"/>
      <w:color w:val="000000"/>
      <w:sz w:val="24"/>
      <w:szCs w:val="24"/>
      <w:lang w:eastAsia="nl-NL"/>
    </w:rPr>
  </w:style>
  <w:style w:type="paragraph" w:styleId="Plattetekst2">
    <w:name w:val="Body Text 2"/>
    <w:basedOn w:val="Standaard"/>
    <w:link w:val="Plattetekst2Char"/>
    <w:semiHidden/>
    <w:qFormat/>
    <w:rsid w:val="00E27778"/>
    <w:pPr>
      <w:jc w:val="both"/>
    </w:pPr>
    <w:rPr>
      <w:rFonts w:ascii="Arial" w:eastAsia="Times New Roman" w:hAnsi="Arial" w:cs="Arial"/>
      <w:sz w:val="24"/>
      <w:szCs w:val="24"/>
      <w:lang w:eastAsia="nl-NL"/>
    </w:rPr>
  </w:style>
  <w:style w:type="paragraph" w:styleId="Ballontekst">
    <w:name w:val="Balloon Text"/>
    <w:basedOn w:val="Standaard"/>
    <w:link w:val="BallontekstChar"/>
    <w:uiPriority w:val="99"/>
    <w:semiHidden/>
    <w:unhideWhenUsed/>
    <w:qFormat/>
    <w:rsid w:val="00E27778"/>
    <w:rPr>
      <w:rFonts w:ascii="Tahoma" w:hAnsi="Tahoma" w:cs="Tahoma"/>
      <w:sz w:val="16"/>
      <w:szCs w:val="16"/>
    </w:rPr>
  </w:style>
  <w:style w:type="paragraph" w:styleId="Geenafstand">
    <w:name w:val="No Spacing"/>
    <w:link w:val="GeenafstandChar"/>
    <w:uiPriority w:val="1"/>
    <w:qFormat/>
    <w:rsid w:val="00AD7195"/>
    <w:rPr>
      <w:rFonts w:cs="Times New Roman"/>
    </w:rPr>
  </w:style>
  <w:style w:type="paragraph" w:styleId="Voettekst">
    <w:name w:val="footer"/>
    <w:basedOn w:val="Standaard"/>
    <w:link w:val="VoettekstChar"/>
    <w:uiPriority w:val="99"/>
    <w:unhideWhenUsed/>
    <w:rsid w:val="00D50120"/>
    <w:pPr>
      <w:tabs>
        <w:tab w:val="center" w:pos="4536"/>
        <w:tab w:val="right" w:pos="9072"/>
      </w:tabs>
    </w:pPr>
  </w:style>
  <w:style w:type="paragraph" w:styleId="Voetnoottekst">
    <w:name w:val="footnote text"/>
    <w:basedOn w:val="Standaard"/>
  </w:style>
  <w:style w:type="paragraph" w:customStyle="1" w:styleId="Frame-inhoud">
    <w:name w:val="Frame-inhoud"/>
    <w:basedOn w:val="Standaard"/>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7778"/>
    <w:rPr>
      <w:rFonts w:cs="Times New Roman"/>
    </w:rPr>
  </w:style>
  <w:style w:type="paragraph" w:styleId="Kop2">
    <w:name w:val="heading 2"/>
    <w:basedOn w:val="Standaard"/>
    <w:next w:val="Standaard"/>
    <w:link w:val="Kop2Char"/>
    <w:qFormat/>
    <w:rsid w:val="00E27778"/>
    <w:pPr>
      <w:keepNext/>
      <w:outlineLvl w:val="1"/>
    </w:pPr>
    <w:rPr>
      <w:rFonts w:ascii="Arial" w:eastAsia="Times New Roman" w:hAnsi="Arial" w:cs="Arial"/>
      <w:b/>
      <w:bCs/>
      <w:sz w:val="23"/>
      <w:szCs w:val="24"/>
      <w:u w:val="single"/>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qFormat/>
    <w:rsid w:val="00E27778"/>
    <w:rPr>
      <w:rFonts w:ascii="Arial" w:eastAsia="Times New Roman" w:hAnsi="Arial" w:cs="Arial"/>
      <w:b/>
      <w:bCs/>
      <w:sz w:val="23"/>
      <w:szCs w:val="24"/>
      <w:u w:val="single"/>
      <w:lang w:eastAsia="nl-NL"/>
    </w:rPr>
  </w:style>
  <w:style w:type="character" w:customStyle="1" w:styleId="KoptekstChar">
    <w:name w:val="Koptekst Char"/>
    <w:basedOn w:val="Standaardalinea-lettertype"/>
    <w:link w:val="Koptekst"/>
    <w:uiPriority w:val="99"/>
    <w:qFormat/>
    <w:rsid w:val="00E27778"/>
    <w:rPr>
      <w:rFonts w:ascii="Calibri" w:eastAsia="Calibri" w:hAnsi="Calibri" w:cs="Times New Roman"/>
    </w:rPr>
  </w:style>
  <w:style w:type="character" w:customStyle="1" w:styleId="Plattetekst2Char">
    <w:name w:val="Platte tekst 2 Char"/>
    <w:basedOn w:val="Standaardalinea-lettertype"/>
    <w:link w:val="Plattetekst2"/>
    <w:semiHidden/>
    <w:qFormat/>
    <w:rsid w:val="00E27778"/>
    <w:rPr>
      <w:rFonts w:ascii="Arial" w:eastAsia="Times New Roman" w:hAnsi="Arial" w:cs="Arial"/>
      <w:sz w:val="24"/>
      <w:szCs w:val="24"/>
      <w:lang w:eastAsia="nl-NL"/>
    </w:rPr>
  </w:style>
  <w:style w:type="character" w:customStyle="1" w:styleId="BallontekstChar">
    <w:name w:val="Ballontekst Char"/>
    <w:basedOn w:val="Standaardalinea-lettertype"/>
    <w:link w:val="Ballontekst"/>
    <w:uiPriority w:val="99"/>
    <w:semiHidden/>
    <w:qFormat/>
    <w:rsid w:val="00E27778"/>
    <w:rPr>
      <w:rFonts w:ascii="Tahoma" w:eastAsia="Calibri" w:hAnsi="Tahoma" w:cs="Tahoma"/>
      <w:sz w:val="16"/>
      <w:szCs w:val="16"/>
    </w:rPr>
  </w:style>
  <w:style w:type="character" w:customStyle="1" w:styleId="VoettekstChar">
    <w:name w:val="Voettekst Char"/>
    <w:basedOn w:val="Standaardalinea-lettertype"/>
    <w:link w:val="Voettekst"/>
    <w:uiPriority w:val="99"/>
    <w:qFormat/>
    <w:rsid w:val="00D50120"/>
    <w:rPr>
      <w:rFonts w:ascii="Calibri" w:eastAsia="Calibri" w:hAnsi="Calibri" w:cs="Times New Roman"/>
    </w:rPr>
  </w:style>
  <w:style w:type="character" w:customStyle="1" w:styleId="GeenafstandChar">
    <w:name w:val="Geen afstand Char"/>
    <w:basedOn w:val="Standaardalinea-lettertype"/>
    <w:link w:val="Geenafstand"/>
    <w:uiPriority w:val="1"/>
    <w:qFormat/>
    <w:rsid w:val="00BD2507"/>
    <w:rPr>
      <w:rFonts w:ascii="Calibri" w:eastAsia="Calibri" w:hAnsi="Calibri" w:cs="Times New Roman"/>
    </w:rPr>
  </w:style>
  <w:style w:type="character" w:customStyle="1" w:styleId="VoetnoottekstChar">
    <w:name w:val="Voetnoottekst Char"/>
    <w:basedOn w:val="Standaardalinea-lettertype"/>
    <w:link w:val="Voetnoottekst"/>
    <w:uiPriority w:val="99"/>
    <w:semiHidden/>
    <w:qFormat/>
    <w:rsid w:val="00DB5BF8"/>
    <w:rPr>
      <w:rFonts w:ascii="Calibri" w:eastAsia="Calibri" w:hAnsi="Calibri" w:cs="Times New Roman"/>
      <w:sz w:val="20"/>
      <w:szCs w:val="20"/>
    </w:rPr>
  </w:style>
  <w:style w:type="character" w:styleId="Voetnootmarkering">
    <w:name w:val="footnote reference"/>
    <w:basedOn w:val="Standaardalinea-lettertype"/>
    <w:uiPriority w:val="99"/>
    <w:semiHidden/>
    <w:unhideWhenUsed/>
    <w:qFormat/>
    <w:rsid w:val="00DB5BF8"/>
    <w:rPr>
      <w:vertAlign w:val="superscript"/>
    </w:rPr>
  </w:style>
  <w:style w:type="character" w:customStyle="1" w:styleId="ListLabel1">
    <w:name w:val="ListLabel 1"/>
    <w:qFormat/>
    <w:rPr>
      <w:b/>
      <w:color w:val="00000A"/>
    </w:rPr>
  </w:style>
  <w:style w:type="character" w:customStyle="1" w:styleId="ListLabel2">
    <w:name w:val="ListLabel 2"/>
    <w:qFormat/>
    <w:rPr>
      <w:color w:val="00000A"/>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Voetnoottekens">
    <w:name w:val="Voetnoottekens"/>
    <w:qFormat/>
  </w:style>
  <w:style w:type="character" w:customStyle="1" w:styleId="Voetnootanker">
    <w:name w:val="Voetnootanker"/>
    <w:rPr>
      <w:vertAlign w:val="superscript"/>
    </w:rPr>
  </w:style>
  <w:style w:type="character" w:customStyle="1" w:styleId="Eindnootanker">
    <w:name w:val="Eindnootanker"/>
    <w:rPr>
      <w:vertAlign w:val="superscript"/>
    </w:rPr>
  </w:style>
  <w:style w:type="character" w:customStyle="1" w:styleId="Eindnoottekens">
    <w:name w:val="Eindnoottekens"/>
    <w:qFormat/>
  </w:style>
  <w:style w:type="paragraph" w:customStyle="1" w:styleId="Kop">
    <w:name w:val="Kop"/>
    <w:basedOn w:val="Standaard"/>
    <w:next w:val="Plattetekst"/>
    <w:qFormat/>
    <w:pPr>
      <w:keepNext/>
      <w:spacing w:before="240" w:after="120"/>
    </w:pPr>
    <w:rPr>
      <w:rFonts w:ascii="Liberation Sans" w:eastAsia="Microsoft YaHei" w:hAnsi="Liberation Sans" w:cs="Mangal"/>
      <w:sz w:val="28"/>
      <w:szCs w:val="28"/>
    </w:rPr>
  </w:style>
  <w:style w:type="paragraph" w:styleId="Plattetekst">
    <w:name w:val="Body Text"/>
    <w:basedOn w:val="Standaard"/>
    <w:pPr>
      <w:spacing w:after="140" w:line="288" w:lineRule="auto"/>
    </w:pPr>
  </w:style>
  <w:style w:type="paragraph" w:styleId="Lijst">
    <w:name w:val="List"/>
    <w:basedOn w:val="Plattetekst"/>
    <w:rPr>
      <w:rFonts w:cs="Mangal"/>
    </w:rPr>
  </w:style>
  <w:style w:type="paragraph" w:styleId="Bijschrift">
    <w:name w:val="caption"/>
    <w:basedOn w:val="Standaard"/>
    <w:qFormat/>
    <w:pPr>
      <w:suppressLineNumbers/>
      <w:spacing w:before="120" w:after="120"/>
    </w:pPr>
    <w:rPr>
      <w:rFonts w:cs="Mangal"/>
      <w:i/>
      <w:iCs/>
      <w:sz w:val="24"/>
      <w:szCs w:val="24"/>
    </w:rPr>
  </w:style>
  <w:style w:type="paragraph" w:customStyle="1" w:styleId="Index">
    <w:name w:val="Index"/>
    <w:basedOn w:val="Standaard"/>
    <w:qFormat/>
    <w:pPr>
      <w:suppressLineNumbers/>
    </w:pPr>
    <w:rPr>
      <w:rFonts w:cs="Mangal"/>
    </w:rPr>
  </w:style>
  <w:style w:type="paragraph" w:styleId="Lijstalinea">
    <w:name w:val="List Paragraph"/>
    <w:basedOn w:val="Standaard"/>
    <w:uiPriority w:val="34"/>
    <w:qFormat/>
    <w:rsid w:val="00E27778"/>
    <w:pPr>
      <w:ind w:left="720"/>
      <w:contextualSpacing/>
    </w:pPr>
  </w:style>
  <w:style w:type="paragraph" w:styleId="Koptekst">
    <w:name w:val="header"/>
    <w:basedOn w:val="Standaard"/>
    <w:link w:val="KoptekstChar"/>
    <w:uiPriority w:val="99"/>
    <w:unhideWhenUsed/>
    <w:rsid w:val="00E27778"/>
    <w:pPr>
      <w:tabs>
        <w:tab w:val="center" w:pos="4536"/>
        <w:tab w:val="right" w:pos="9072"/>
      </w:tabs>
    </w:pPr>
  </w:style>
  <w:style w:type="paragraph" w:customStyle="1" w:styleId="Default">
    <w:name w:val="Default"/>
    <w:qFormat/>
    <w:rsid w:val="00E27778"/>
    <w:rPr>
      <w:rFonts w:ascii="Times New Roman" w:eastAsia="Times New Roman" w:hAnsi="Times New Roman" w:cs="Times New Roman"/>
      <w:color w:val="000000"/>
      <w:sz w:val="24"/>
      <w:szCs w:val="24"/>
      <w:lang w:eastAsia="nl-NL"/>
    </w:rPr>
  </w:style>
  <w:style w:type="paragraph" w:styleId="Plattetekst2">
    <w:name w:val="Body Text 2"/>
    <w:basedOn w:val="Standaard"/>
    <w:link w:val="Plattetekst2Char"/>
    <w:semiHidden/>
    <w:qFormat/>
    <w:rsid w:val="00E27778"/>
    <w:pPr>
      <w:jc w:val="both"/>
    </w:pPr>
    <w:rPr>
      <w:rFonts w:ascii="Arial" w:eastAsia="Times New Roman" w:hAnsi="Arial" w:cs="Arial"/>
      <w:sz w:val="24"/>
      <w:szCs w:val="24"/>
      <w:lang w:eastAsia="nl-NL"/>
    </w:rPr>
  </w:style>
  <w:style w:type="paragraph" w:styleId="Ballontekst">
    <w:name w:val="Balloon Text"/>
    <w:basedOn w:val="Standaard"/>
    <w:link w:val="BallontekstChar"/>
    <w:uiPriority w:val="99"/>
    <w:semiHidden/>
    <w:unhideWhenUsed/>
    <w:qFormat/>
    <w:rsid w:val="00E27778"/>
    <w:rPr>
      <w:rFonts w:ascii="Tahoma" w:hAnsi="Tahoma" w:cs="Tahoma"/>
      <w:sz w:val="16"/>
      <w:szCs w:val="16"/>
    </w:rPr>
  </w:style>
  <w:style w:type="paragraph" w:styleId="Geenafstand">
    <w:name w:val="No Spacing"/>
    <w:link w:val="GeenafstandChar"/>
    <w:uiPriority w:val="1"/>
    <w:qFormat/>
    <w:rsid w:val="00AD7195"/>
    <w:rPr>
      <w:rFonts w:cs="Times New Roman"/>
    </w:rPr>
  </w:style>
  <w:style w:type="paragraph" w:styleId="Voettekst">
    <w:name w:val="footer"/>
    <w:basedOn w:val="Standaard"/>
    <w:link w:val="VoettekstChar"/>
    <w:uiPriority w:val="99"/>
    <w:unhideWhenUsed/>
    <w:rsid w:val="00D50120"/>
    <w:pPr>
      <w:tabs>
        <w:tab w:val="center" w:pos="4536"/>
        <w:tab w:val="right" w:pos="9072"/>
      </w:tabs>
    </w:pPr>
  </w:style>
  <w:style w:type="paragraph" w:styleId="Voetnoottekst">
    <w:name w:val="footnote text"/>
    <w:basedOn w:val="Standaard"/>
  </w:style>
  <w:style w:type="paragraph" w:customStyle="1" w:styleId="Frame-inhoud">
    <w:name w:val="Frame-inhoud"/>
    <w:basedOn w:val="Standa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194BDB-2AC9-4805-B94F-C6F7A4AEB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1768</Words>
  <Characters>9726</Characters>
  <Application>Microsoft Office Word</Application>
  <DocSecurity>4</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Kinderopvang Z.Vl.</Company>
  <LinksUpToDate>false</LinksUpToDate>
  <CharactersWithSpaces>11472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Kinderopvang Z.Vl.</dc:creator>
  <cp:lastModifiedBy>Marianne Carels [Kinderopvang Z.Vl.]</cp:lastModifiedBy>
  <cp:revision>2</cp:revision>
  <cp:lastPrinted>2015-11-17T11:12:00Z</cp:lastPrinted>
  <dcterms:created xsi:type="dcterms:W3CDTF">2017-01-23T08:57:00Z</dcterms:created>
  <dcterms:modified xsi:type="dcterms:W3CDTF">2017-01-23T08:57:00Z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Kinderopvang Z.Vl.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